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349F" w14:textId="6D7EB14F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  </w:t>
      </w:r>
      <w:r w:rsidRPr="00320A18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  <w:t>ROMÂNIA</w:t>
      </w:r>
    </w:p>
    <w:p w14:paraId="79A58383" w14:textId="77777777" w:rsidR="00320A18" w:rsidRPr="00320A18" w:rsidRDefault="00320A18" w:rsidP="00320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es-CO"/>
          <w14:ligatures w14:val="none"/>
        </w:rPr>
        <w:t>JUDETUL TELEORMAN</w:t>
      </w:r>
    </w:p>
    <w:p w14:paraId="5DB32AEE" w14:textId="77777777" w:rsidR="00320A18" w:rsidRPr="00320A18" w:rsidRDefault="00320A18" w:rsidP="00320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4"/>
          <w:szCs w:val="24"/>
          <w:lang w:val="es-CO"/>
          <w14:ligatures w14:val="none"/>
        </w:rPr>
        <w:t xml:space="preserve">COMUNA SFINTESTI </w:t>
      </w:r>
    </w:p>
    <w:p w14:paraId="3D82CD7E" w14:textId="77777777" w:rsidR="00320A18" w:rsidRPr="00320A18" w:rsidRDefault="00320A18" w:rsidP="00320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  <w:t>CONSILIUL LOCAL</w:t>
      </w:r>
    </w:p>
    <w:p w14:paraId="5E123D3A" w14:textId="77777777" w:rsidR="00320A18" w:rsidRPr="00320A18" w:rsidRDefault="00320A18" w:rsidP="00320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7CC3CDD5" w14:textId="77777777" w:rsidR="00320A18" w:rsidRPr="00320A18" w:rsidRDefault="00320A18" w:rsidP="00320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HOTĂRÂRE</w:t>
      </w:r>
    </w:p>
    <w:p w14:paraId="7EBC5691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PRIVIND: </w:t>
      </w: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nominalizarea de către Consiliul Local al comunei Sfințești, județul Teleorman , a doi consilieri locali care vor avea calitatea de evaluatori in cadrul comisiei de evaluare a performanțelor profesionale individuale ale secretarului general al comunei Sfințești, </w:t>
      </w:r>
    </w:p>
    <w:p w14:paraId="1A51F1FD" w14:textId="77777777" w:rsid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                 județul Teleorman .</w:t>
      </w:r>
    </w:p>
    <w:p w14:paraId="712DC5E8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4BD2D62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val="ro-RO"/>
          <w14:ligatures w14:val="none"/>
        </w:rPr>
        <w:t xml:space="preserve">    Consiliul Local al comunei </w:t>
      </w:r>
      <w:proofErr w:type="spellStart"/>
      <w:r w:rsidRPr="00320A18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val="ro-RO"/>
          <w14:ligatures w14:val="none"/>
        </w:rPr>
        <w:t>Sfintesti</w:t>
      </w:r>
      <w:proofErr w:type="spellEnd"/>
      <w:r w:rsidRPr="00320A18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val="ro-RO"/>
          <w14:ligatures w14:val="none"/>
        </w:rPr>
        <w:t>,</w:t>
      </w:r>
      <w:r w:rsidRPr="00320A18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val="ro-RO"/>
          <w14:ligatures w14:val="none"/>
        </w:rPr>
        <w:t xml:space="preserve"> județul Teleorman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,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intrunit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in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sedinta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ordinara de lucru , conform prevederilor art. 133 alin.(1) din OUG nr.57/2019-privind Codul Administrativ </w:t>
      </w:r>
    </w:p>
    <w:p w14:paraId="7882E476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, cu modificarile si completarile ulterioare, astazi _____martie 2025 , avand in vedere : </w:t>
      </w:r>
    </w:p>
    <w:p w14:paraId="5083773B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referatul de aprobare al primarului comunei Sfințești , județul Teleorman , inregistrat la nr.642 din 24.02.2025;</w:t>
      </w:r>
    </w:p>
    <w:p w14:paraId="5E81EFB8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raportul de specialitate intocmit de secretarul general al comunei Sfințești, inregistrat la nr.643 din 24.02.2025;</w:t>
      </w:r>
    </w:p>
    <w:p w14:paraId="39D64527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Raportul de avizare al comisiior pe domenii de specialitate ale Consiliului Local Sfințești ;</w:t>
      </w:r>
    </w:p>
    <w:p w14:paraId="6C27C4CE" w14:textId="77777777" w:rsid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prevederile art. 485 alin.(1) –(5) , art. 621  precum și prevederile art.11 alin.(4) lit.e) și alin.(6) , art.12 alin.(5)  din Anexa nr. 6 – Metodologia pentru realizarea porcesului de evaluare a  performanțelor profesionale individuale  ale funcționarilor publici aplicabilă pentru activitatea desfășurată incepând cu 1 ianuarie 2020 , precum și pentru realizarea procesului de evaluare a activității funcționarilor publici  debutanți numiți in funcția publică ulterior datei de  1 ianuarie 2020 din OUG nr. 57/2019 – privind Codul Administrativ , cu modificările și completările ulterioare ;</w:t>
      </w:r>
    </w:p>
    <w:p w14:paraId="30564CEC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4CB5F24B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   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temeiul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prevederilor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129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,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lit.a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,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14)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139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coroborat</w:t>
      </w:r>
      <w:proofErr w:type="spellEnd"/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196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lit.a</w:t>
      </w:r>
      <w:proofErr w:type="spellEnd"/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art.197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 din OUG nr. 57/2019 –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;</w:t>
      </w:r>
      <w:proofErr w:type="gramEnd"/>
    </w:p>
    <w:p w14:paraId="7B1D10F7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2520DF40" w14:textId="77777777" w:rsidR="00320A18" w:rsidRP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ab/>
        <w:t>H O T Ă R Ă Ș T E :</w:t>
      </w:r>
    </w:p>
    <w:p w14:paraId="7921561D" w14:textId="77777777" w:rsidR="00320A18" w:rsidRP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0EF19BC3" w14:textId="77777777" w:rsidR="00320A18" w:rsidRP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Art.1 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– In vederea constituirii prin dispoziția primarului a comisiei de</w:t>
      </w: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evaluare a performanțelor profesionale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indviduale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ale secretarului general al comunei Sfințești, județul Teleorman , consiliul local nominalizează 2 ( doi ) consilieri locali , care vor avea calitatea de evaluatori , după cum urmează: </w:t>
      </w:r>
    </w:p>
    <w:p w14:paraId="65F139D1" w14:textId="54BE63E7" w:rsidR="00320A18" w:rsidRP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-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Petre Aurel</w:t>
      </w:r>
    </w:p>
    <w:p w14:paraId="7243E6AE" w14:textId="27B7AE7B" w:rsid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Preda Ionel</w:t>
      </w:r>
    </w:p>
    <w:p w14:paraId="7DFCCA9E" w14:textId="77777777" w:rsidR="00320A18" w:rsidRP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1F5A6A9" w14:textId="77777777" w:rsid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Art.2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– Evaluarea anuală a performanțelor profesionale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indviduale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ale secretarului general al comunei Sfințești, județul Teleorman , va fi efectuată de către comisia stabilită prin dispoziția primarului comunei Sfințești, județul Teleorman , fără a fi necesară contrasemnarea acesteia .</w:t>
      </w:r>
    </w:p>
    <w:p w14:paraId="2DAA02B5" w14:textId="77777777" w:rsidR="00320A18" w:rsidRP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8076834" w14:textId="77777777" w:rsidR="00320A18" w:rsidRPr="00320A18" w:rsidRDefault="00320A18" w:rsidP="00320A18">
      <w:pPr>
        <w:widowControl w:val="0"/>
        <w:tabs>
          <w:tab w:val="left" w:pos="36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Art.3 – 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Primarul comunei Sfințești , județul Teleorman , va duce la </w:t>
      </w:r>
      <w:proofErr w:type="spellStart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indeplinire</w:t>
      </w:r>
      <w:proofErr w:type="spellEnd"/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prevederile prezentei hotărâri , prin intermediul compartimentului de specialitate din cadrul Primăriei 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 xml:space="preserve">comunei Sfințești, județul Teleorman . </w:t>
      </w:r>
    </w:p>
    <w:p w14:paraId="0F355F52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Art.4- 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Prin grija Secretarului General al Comunei Sfintesti, prezenta </w:t>
      </w:r>
      <w:r w:rsidRPr="00320A1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CO"/>
          <w14:ligatures w14:val="none"/>
        </w:rPr>
        <w:t xml:space="preserve">hotărâre va fi transmisă Instituției Prefectului Județului Teleorman pentru </w:t>
      </w:r>
      <w:r w:rsidRPr="00320A1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s-CO"/>
          <w14:ligatures w14:val="none"/>
        </w:rPr>
        <w:t xml:space="preserve">verificarea legalității, Primarului Comunei Sfintesti   </w:t>
      </w:r>
      <w:r w:rsidRPr="00320A18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pentru </w:t>
      </w:r>
      <w:r w:rsidRPr="00320A1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es-CO"/>
          <w14:ligatures w14:val="none"/>
        </w:rPr>
        <w:t>cunoaștere și punere în aplicare.</w:t>
      </w: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</w:t>
      </w:r>
    </w:p>
    <w:p w14:paraId="0D968AC2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</w:t>
      </w:r>
    </w:p>
    <w:p w14:paraId="6355F044" w14:textId="77777777" w:rsidR="00320A18" w:rsidRPr="00320A18" w:rsidRDefault="00320A18" w:rsidP="00320A18">
      <w:pPr>
        <w:widowControl w:val="0"/>
        <w:shd w:val="clear" w:color="auto" w:fill="FFFFFF"/>
        <w:tabs>
          <w:tab w:val="left" w:pos="6086"/>
        </w:tabs>
        <w:autoSpaceDE w:val="0"/>
        <w:autoSpaceDN w:val="0"/>
        <w:adjustRightInd w:val="0"/>
        <w:spacing w:after="0" w:line="307" w:lineRule="exact"/>
        <w:ind w:left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es-CO"/>
          <w14:ligatures w14:val="none"/>
        </w:rPr>
        <w:t>Presedinte de sedinta</w:t>
      </w:r>
      <w:r w:rsidRPr="00320A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ab/>
        <w:t xml:space="preserve">    </w:t>
      </w:r>
      <w:r w:rsidRPr="00320A18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4"/>
          <w:szCs w:val="24"/>
          <w:lang w:val="es-CO"/>
          <w14:ligatures w14:val="none"/>
        </w:rPr>
        <w:t>Contrasemneaza</w:t>
      </w:r>
    </w:p>
    <w:p w14:paraId="72EF5EF4" w14:textId="77777777" w:rsidR="00320A18" w:rsidRP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ind w:left="1231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  <w:t>Consilier,</w:t>
      </w:r>
      <w:r w:rsidRPr="00320A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</w:t>
      </w:r>
      <w:r w:rsidRPr="00320A18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  <w:t>Secretar General</w:t>
      </w:r>
    </w:p>
    <w:p w14:paraId="641AB950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  <w:t xml:space="preserve">                 SORA NICOLAE                                                       FLORESCU LILIANA IONELA</w:t>
      </w:r>
    </w:p>
    <w:p w14:paraId="3388D2A2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209EA833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11BB22C2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1D1702AA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75494DAA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51D0A3D8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161EF74B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043F88B8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2887F00A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4E5A256E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001E85E6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53C332B8" w14:textId="77777777" w:rsid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2B321966" w14:textId="77777777" w:rsidR="00320A18" w:rsidRPr="00320A18" w:rsidRDefault="00320A18" w:rsidP="00320A18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704429DF" w14:textId="77777777" w:rsidR="00320A18" w:rsidRPr="00320A18" w:rsidRDefault="00320A18" w:rsidP="00320A18">
      <w:pPr>
        <w:widowControl w:val="0"/>
        <w:shd w:val="clear" w:color="auto" w:fill="FFFFFF"/>
        <w:tabs>
          <w:tab w:val="left" w:pos="5717"/>
        </w:tabs>
        <w:autoSpaceDE w:val="0"/>
        <w:autoSpaceDN w:val="0"/>
        <w:adjustRightInd w:val="0"/>
        <w:spacing w:after="0" w:line="307" w:lineRule="exact"/>
        <w:ind w:left="206"/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  <w:t xml:space="preserve">                    </w:t>
      </w:r>
    </w:p>
    <w:p w14:paraId="02073ADD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SFINTESTI</w:t>
      </w:r>
    </w:p>
    <w:p w14:paraId="6A69E4A8" w14:textId="009D3F5B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 xml:space="preserve">Nr.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 xml:space="preserve">6/ 13.03.2025 </w:t>
      </w:r>
      <w:r w:rsidRPr="00320A1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  <w:t>Număr consilieri locali în funcţie 9</w:t>
      </w:r>
    </w:p>
    <w:p w14:paraId="7B75FFF5" w14:textId="77777777" w:rsidR="00320A18" w:rsidRPr="00320A18" w:rsidRDefault="00320A18" w:rsidP="00320A1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16"/>
          <w:szCs w:val="16"/>
          <w:lang w:val="es-CO"/>
          <w14:ligatures w14:val="none"/>
        </w:rPr>
      </w:pPr>
      <w:r w:rsidRPr="00320A18">
        <w:rPr>
          <w:rFonts w:ascii="Times New Roman" w:eastAsia="Times New Roman" w:hAnsi="Times New Roman" w:cs="Times New Roman"/>
          <w:b/>
          <w:kern w:val="0"/>
          <w:sz w:val="16"/>
          <w:szCs w:val="16"/>
          <w:lang w:val="es-CO"/>
          <w14:ligatures w14:val="none"/>
        </w:rPr>
        <w:t>Hotărârea a fost adoptată în şedinţa ordinară a Consiliului local al comunei Sfintesti cu un număr de …. voturi</w:t>
      </w:r>
      <w:r w:rsidRPr="00320A18">
        <w:rPr>
          <w:rFonts w:ascii="Times New Roman" w:eastAsia="Times New Roman" w:hAnsi="Times New Roman" w:cs="Times New Roman"/>
          <w:b/>
          <w:kern w:val="0"/>
          <w:sz w:val="20"/>
          <w:szCs w:val="20"/>
          <w:lang w:val="es-CO"/>
          <w14:ligatures w14:val="none"/>
        </w:rPr>
        <w:t xml:space="preserve"> </w:t>
      </w:r>
      <w:r w:rsidRPr="00320A18">
        <w:rPr>
          <w:rFonts w:ascii="Times New Roman" w:eastAsia="Times New Roman" w:hAnsi="Times New Roman" w:cs="Times New Roman"/>
          <w:b/>
          <w:kern w:val="0"/>
          <w:sz w:val="16"/>
          <w:szCs w:val="16"/>
          <w:lang w:val="es-CO"/>
          <w14:ligatures w14:val="none"/>
        </w:rPr>
        <w:t>pentru, …..  abţineri şi …voturi împotrivă din totalul de ….. consilieri prezenţi</w:t>
      </w:r>
    </w:p>
    <w:p w14:paraId="2A72864B" w14:textId="77777777"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18"/>
    <w:rsid w:val="00320A18"/>
    <w:rsid w:val="006653E4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546C"/>
  <w15:chartTrackingRefBased/>
  <w15:docId w15:val="{C8A0DCF3-D70B-4069-A9B8-4C0E8641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paragraph" w:styleId="Titlu1">
    <w:name w:val="heading 1"/>
    <w:basedOn w:val="Normal"/>
    <w:next w:val="Normal"/>
    <w:link w:val="Titlu1Caracter"/>
    <w:uiPriority w:val="9"/>
    <w:qFormat/>
    <w:rsid w:val="00320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2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20A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20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20A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20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20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20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20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320A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20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20A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20A18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20A18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20A1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20A1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20A1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20A1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20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2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20A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20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20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20A18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320A18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20A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20A18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20A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2025-10-21T12:07:00Z</dcterms:created>
  <dcterms:modified xsi:type="dcterms:W3CDTF">2025-10-21T12:08:00Z</dcterms:modified>
</cp:coreProperties>
</file>