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A8" w:rsidRPr="00F30B24" w:rsidRDefault="00A340A8" w:rsidP="00A340A8">
      <w:pPr>
        <w:autoSpaceDE w:val="0"/>
        <w:adjustRightInd w:val="0"/>
        <w:jc w:val="both"/>
        <w:rPr>
          <w:b/>
        </w:rPr>
      </w:pPr>
      <w:r w:rsidRPr="00F30B24">
        <w:rPr>
          <w:b/>
        </w:rPr>
        <w:t xml:space="preserve">                                                 </w:t>
      </w:r>
      <w:r>
        <w:rPr>
          <w:b/>
        </w:rPr>
        <w:t xml:space="preserve">               </w:t>
      </w:r>
      <w:r w:rsidRPr="00F30B24">
        <w:rPr>
          <w:b/>
        </w:rPr>
        <w:t xml:space="preserve">  R O M A N I A</w:t>
      </w:r>
    </w:p>
    <w:p w:rsidR="00A340A8" w:rsidRPr="00F30B24" w:rsidRDefault="00A340A8" w:rsidP="00A340A8">
      <w:pPr>
        <w:autoSpaceDE w:val="0"/>
        <w:adjustRightInd w:val="0"/>
        <w:jc w:val="both"/>
        <w:rPr>
          <w:b/>
        </w:rPr>
      </w:pPr>
      <w:r w:rsidRPr="00F30B24">
        <w:rPr>
          <w:b/>
        </w:rPr>
        <w:t xml:space="preserve">                                  </w:t>
      </w:r>
      <w:r>
        <w:rPr>
          <w:b/>
        </w:rPr>
        <w:t xml:space="preserve">            </w:t>
      </w:r>
      <w:r w:rsidRPr="00F30B24">
        <w:rPr>
          <w:b/>
        </w:rPr>
        <w:t xml:space="preserve"> </w:t>
      </w:r>
      <w:r>
        <w:rPr>
          <w:b/>
        </w:rPr>
        <w:t xml:space="preserve"> </w:t>
      </w:r>
      <w:r w:rsidRPr="00F30B24">
        <w:rPr>
          <w:b/>
        </w:rPr>
        <w:t xml:space="preserve">    C O M U N A  S F I N T E S T I </w:t>
      </w:r>
    </w:p>
    <w:p w:rsidR="00A340A8" w:rsidRPr="00F30B24" w:rsidRDefault="00A340A8" w:rsidP="00A340A8">
      <w:pPr>
        <w:autoSpaceDE w:val="0"/>
        <w:adjustRightInd w:val="0"/>
        <w:jc w:val="both"/>
        <w:rPr>
          <w:b/>
        </w:rPr>
      </w:pPr>
      <w:r w:rsidRPr="00F30B24">
        <w:rPr>
          <w:b/>
        </w:rPr>
        <w:t xml:space="preserve">                                 </w:t>
      </w:r>
      <w:r>
        <w:rPr>
          <w:b/>
        </w:rPr>
        <w:t xml:space="preserve">           </w:t>
      </w:r>
      <w:r w:rsidRPr="00F30B24">
        <w:rPr>
          <w:b/>
        </w:rPr>
        <w:t xml:space="preserve">    J U D E T U L  T E L E O R M A N </w:t>
      </w:r>
    </w:p>
    <w:p w:rsidR="00A340A8" w:rsidRDefault="00A340A8" w:rsidP="00A340A8">
      <w:pPr>
        <w:autoSpaceDE w:val="0"/>
        <w:adjustRightInd w:val="0"/>
        <w:jc w:val="both"/>
        <w:rPr>
          <w:b/>
        </w:rPr>
      </w:pPr>
      <w:r w:rsidRPr="00F30B24">
        <w:rPr>
          <w:b/>
        </w:rPr>
        <w:t xml:space="preserve">                                               </w:t>
      </w:r>
      <w:r>
        <w:rPr>
          <w:b/>
        </w:rPr>
        <w:t xml:space="preserve">            </w:t>
      </w:r>
      <w:r w:rsidRPr="00F30B24">
        <w:rPr>
          <w:b/>
        </w:rPr>
        <w:t>CONSILIUL  LOCAL</w:t>
      </w:r>
    </w:p>
    <w:p w:rsidR="00A340A8" w:rsidRDefault="00A340A8" w:rsidP="00A340A8">
      <w:pPr>
        <w:autoSpaceDE w:val="0"/>
        <w:adjustRightInd w:val="0"/>
        <w:jc w:val="both"/>
        <w:rPr>
          <w:b/>
        </w:rPr>
      </w:pPr>
    </w:p>
    <w:p w:rsidR="00A340A8" w:rsidRDefault="00A340A8" w:rsidP="00A340A8">
      <w:pPr>
        <w:autoSpaceDE w:val="0"/>
        <w:adjustRightInd w:val="0"/>
        <w:jc w:val="both"/>
        <w:rPr>
          <w:b/>
        </w:rPr>
      </w:pPr>
      <w:r>
        <w:rPr>
          <w:b/>
        </w:rPr>
        <w:t xml:space="preserve">                                                                H O TA R A R E </w:t>
      </w:r>
    </w:p>
    <w:p w:rsidR="00A340A8" w:rsidRDefault="00A340A8" w:rsidP="00A340A8">
      <w:pPr>
        <w:pStyle w:val="NoSpacing"/>
        <w:rPr>
          <w:rFonts w:ascii="Times New Roman" w:hAnsi="Times New Roman" w:cs="Times New Roman"/>
          <w:b/>
          <w:sz w:val="24"/>
          <w:szCs w:val="24"/>
        </w:rPr>
      </w:pPr>
      <w:r>
        <w:rPr>
          <w:b/>
        </w:rPr>
        <w:t xml:space="preserve">       </w:t>
      </w:r>
      <w:proofErr w:type="spellStart"/>
      <w:proofErr w:type="gramStart"/>
      <w:r>
        <w:rPr>
          <w:b/>
        </w:rPr>
        <w:t>Privind</w:t>
      </w:r>
      <w:proofErr w:type="spellEnd"/>
      <w:r>
        <w:rPr>
          <w:b/>
        </w:rPr>
        <w:t xml:space="preserve"> :</w:t>
      </w:r>
      <w:proofErr w:type="gramEnd"/>
      <w:r>
        <w:rPr>
          <w:b/>
        </w:rPr>
        <w:t xml:space="preserve"> </w:t>
      </w:r>
      <w:proofErr w:type="spellStart"/>
      <w:r w:rsidRPr="00BB16EF">
        <w:rPr>
          <w:rFonts w:ascii="Times New Roman" w:hAnsi="Times New Roman" w:cs="Times New Roman"/>
          <w:b/>
          <w:bCs/>
          <w:sz w:val="24"/>
          <w:szCs w:val="24"/>
        </w:rPr>
        <w:t>participarea</w:t>
      </w:r>
      <w:proofErr w:type="spellEnd"/>
      <w:r w:rsidRPr="00BB16EF">
        <w:rPr>
          <w:rFonts w:ascii="Times New Roman" w:hAnsi="Times New Roman" w:cs="Times New Roman"/>
          <w:b/>
          <w:bCs/>
          <w:sz w:val="24"/>
          <w:szCs w:val="24"/>
        </w:rPr>
        <w:t xml:space="preserve"> </w:t>
      </w:r>
      <w:r>
        <w:rPr>
          <w:rFonts w:ascii="Times New Roman" w:hAnsi="Times New Roman" w:cs="Times New Roman"/>
          <w:b/>
          <w:bCs/>
          <w:sz w:val="24"/>
          <w:szCs w:val="24"/>
        </w:rPr>
        <w:t xml:space="preserve">in </w:t>
      </w:r>
      <w:proofErr w:type="spellStart"/>
      <w:r>
        <w:rPr>
          <w:rFonts w:ascii="Times New Roman" w:hAnsi="Times New Roman" w:cs="Times New Roman"/>
          <w:b/>
          <w:bCs/>
          <w:sz w:val="24"/>
          <w:szCs w:val="24"/>
        </w:rPr>
        <w:t>cadrul</w:t>
      </w:r>
      <w:proofErr w:type="spellEnd"/>
      <w:r>
        <w:rPr>
          <w:rFonts w:ascii="Times New Roman" w:hAnsi="Times New Roman" w:cs="Times New Roman"/>
          <w:b/>
          <w:bCs/>
          <w:sz w:val="24"/>
          <w:szCs w:val="24"/>
        </w:rPr>
        <w:t xml:space="preserve"> </w:t>
      </w:r>
      <w:proofErr w:type="spellStart"/>
      <w:r w:rsidRPr="004274E8">
        <w:rPr>
          <w:rFonts w:ascii="Times New Roman" w:hAnsi="Times New Roman" w:cs="Times New Roman"/>
          <w:b/>
          <w:bCs/>
          <w:sz w:val="24"/>
          <w:szCs w:val="24"/>
        </w:rPr>
        <w:t>Apelului</w:t>
      </w:r>
      <w:proofErr w:type="spellEnd"/>
      <w:r w:rsidRPr="004274E8">
        <w:rPr>
          <w:rFonts w:ascii="Times New Roman" w:hAnsi="Times New Roman" w:cs="Times New Roman"/>
          <w:b/>
          <w:bCs/>
          <w:sz w:val="24"/>
          <w:szCs w:val="24"/>
        </w:rPr>
        <w:t xml:space="preserve"> de </w:t>
      </w:r>
      <w:proofErr w:type="spellStart"/>
      <w:r w:rsidRPr="004274E8">
        <w:rPr>
          <w:rFonts w:ascii="Times New Roman" w:hAnsi="Times New Roman" w:cs="Times New Roman"/>
          <w:b/>
          <w:bCs/>
          <w:sz w:val="24"/>
          <w:szCs w:val="24"/>
        </w:rPr>
        <w:t>proiecte</w:t>
      </w:r>
      <w:proofErr w:type="spellEnd"/>
      <w:r>
        <w:rPr>
          <w:rFonts w:ascii="Times New Roman" w:hAnsi="Times New Roman" w:cs="Times New Roman"/>
          <w:b/>
          <w:bCs/>
          <w:sz w:val="24"/>
          <w:szCs w:val="24"/>
        </w:rPr>
        <w:t xml:space="preserve"> </w:t>
      </w:r>
      <w:r w:rsidRPr="004274E8">
        <w:rPr>
          <w:rFonts w:ascii="Times New Roman" w:hAnsi="Times New Roman" w:cs="Times New Roman"/>
          <w:b/>
          <w:bCs/>
          <w:sz w:val="24"/>
          <w:szCs w:val="24"/>
        </w:rPr>
        <w:t>PNRR/2023/C3/S/I.2.A-B</w:t>
      </w:r>
      <w:r w:rsidRPr="00BB16EF">
        <w:rPr>
          <w:rFonts w:ascii="Times New Roman" w:hAnsi="Times New Roman" w:cs="Times New Roman"/>
          <w:b/>
          <w:bCs/>
          <w:sz w:val="24"/>
          <w:szCs w:val="24"/>
        </w:rPr>
        <w:t xml:space="preserve">cu </w:t>
      </w:r>
      <w:proofErr w:type="spellStart"/>
      <w:r w:rsidRPr="00766E6F">
        <w:rPr>
          <w:rFonts w:ascii="Times New Roman" w:hAnsi="Times New Roman" w:cs="Times New Roman"/>
          <w:b/>
          <w:bCs/>
          <w:sz w:val="24"/>
          <w:szCs w:val="24"/>
        </w:rPr>
        <w:t>proiectul</w:t>
      </w:r>
      <w:proofErr w:type="spellEnd"/>
      <w:r w:rsidRPr="00766E6F">
        <w:rPr>
          <w:rFonts w:ascii="Times New Roman" w:eastAsia="Times New Roman" w:hAnsi="Times New Roman" w:cs="Times New Roman"/>
          <w:b/>
          <w:bCs/>
          <w:sz w:val="24"/>
          <w:szCs w:val="24"/>
        </w:rPr>
        <w:t xml:space="preserve"> “REALIZARE SISTEM  INTEGRAT DE COLECTARE ȘI VALORIFICARE A GUNOIULUI DE GRAJD ÎN COMUNA </w:t>
      </w:r>
      <w:r>
        <w:rPr>
          <w:rFonts w:ascii="Times New Roman" w:eastAsia="Times New Roman" w:hAnsi="Times New Roman" w:cs="Times New Roman"/>
          <w:b/>
          <w:bCs/>
          <w:sz w:val="24"/>
          <w:szCs w:val="24"/>
        </w:rPr>
        <w:t xml:space="preserve">SFINȚEȘTI , JUDETUL TELEORMAN </w:t>
      </w:r>
      <w:r w:rsidRPr="00766E6F">
        <w:rPr>
          <w:rFonts w:ascii="Times New Roman" w:eastAsia="Times New Roman" w:hAnsi="Times New Roman" w:cs="Times New Roman"/>
          <w:b/>
          <w:bCs/>
          <w:sz w:val="24"/>
          <w:szCs w:val="24"/>
        </w:rPr>
        <w:t xml:space="preserve">”  </w:t>
      </w:r>
      <w:proofErr w:type="spellStart"/>
      <w:r w:rsidRPr="00766E6F">
        <w:rPr>
          <w:rFonts w:ascii="Times New Roman" w:hAnsi="Times New Roman" w:cs="Times New Roman"/>
          <w:b/>
          <w:sz w:val="24"/>
          <w:szCs w:val="24"/>
        </w:rPr>
        <w:t>și</w:t>
      </w:r>
      <w:proofErr w:type="spellEnd"/>
      <w:r w:rsidRPr="00766E6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340A8" w:rsidRPr="00BB16EF" w:rsidRDefault="00A340A8" w:rsidP="00A340A8">
      <w:pPr>
        <w:pStyle w:val="NoSpacing"/>
        <w:rPr>
          <w:rFonts w:ascii="Times New Roman" w:hAnsi="Times New Roman" w:cs="Times New Roman"/>
          <w:sz w:val="24"/>
          <w:szCs w:val="24"/>
        </w:rPr>
      </w:pPr>
      <w:r>
        <w:rPr>
          <w:rFonts w:ascii="Times New Roman" w:hAnsi="Times New Roman" w:cs="Times New Roman"/>
          <w:b/>
          <w:sz w:val="24"/>
          <w:szCs w:val="24"/>
        </w:rPr>
        <w:t xml:space="preserve">      </w:t>
      </w:r>
      <w:proofErr w:type="spellStart"/>
      <w:proofErr w:type="gramStart"/>
      <w:r w:rsidRPr="00766E6F">
        <w:rPr>
          <w:rFonts w:ascii="Times New Roman" w:hAnsi="Times New Roman" w:cs="Times New Roman"/>
          <w:sz w:val="24"/>
          <w:szCs w:val="24"/>
        </w:rPr>
        <w:t>aprobarea</w:t>
      </w:r>
      <w:proofErr w:type="spellEnd"/>
      <w:proofErr w:type="gramEnd"/>
      <w:r w:rsidRPr="00766E6F">
        <w:rPr>
          <w:rFonts w:ascii="Times New Roman" w:hAnsi="Times New Roman" w:cs="Times New Roman"/>
          <w:sz w:val="24"/>
          <w:szCs w:val="24"/>
        </w:rPr>
        <w:t xml:space="preserve"> </w:t>
      </w:r>
      <w:proofErr w:type="spellStart"/>
      <w:r w:rsidRPr="00766E6F">
        <w:rPr>
          <w:rFonts w:ascii="Times New Roman" w:hAnsi="Times New Roman" w:cs="Times New Roman"/>
          <w:sz w:val="24"/>
          <w:szCs w:val="24"/>
        </w:rPr>
        <w:t>fazelor</w:t>
      </w:r>
      <w:proofErr w:type="spellEnd"/>
      <w:r w:rsidRPr="00766E6F">
        <w:rPr>
          <w:rFonts w:ascii="Times New Roman" w:hAnsi="Times New Roman" w:cs="Times New Roman"/>
          <w:sz w:val="24"/>
          <w:szCs w:val="24"/>
        </w:rPr>
        <w:t xml:space="preserve"> Nota </w:t>
      </w:r>
      <w:proofErr w:type="spellStart"/>
      <w:r w:rsidRPr="00766E6F">
        <w:rPr>
          <w:rFonts w:ascii="Times New Roman" w:hAnsi="Times New Roman" w:cs="Times New Roman"/>
          <w:sz w:val="24"/>
          <w:szCs w:val="24"/>
        </w:rPr>
        <w:t>conceptuala</w:t>
      </w:r>
      <w:proofErr w:type="spellEnd"/>
      <w:r w:rsidRPr="00766E6F">
        <w:rPr>
          <w:rFonts w:ascii="Times New Roman" w:hAnsi="Times New Roman" w:cs="Times New Roman"/>
          <w:sz w:val="24"/>
          <w:szCs w:val="24"/>
        </w:rPr>
        <w:t xml:space="preserve"> </w:t>
      </w:r>
      <w:proofErr w:type="spellStart"/>
      <w:r w:rsidRPr="00766E6F">
        <w:rPr>
          <w:rFonts w:ascii="Times New Roman" w:hAnsi="Times New Roman" w:cs="Times New Roman"/>
          <w:sz w:val="24"/>
          <w:szCs w:val="24"/>
        </w:rPr>
        <w:t>si</w:t>
      </w:r>
      <w:proofErr w:type="spellEnd"/>
      <w:r w:rsidRPr="00766E6F">
        <w:rPr>
          <w:rFonts w:ascii="Times New Roman" w:hAnsi="Times New Roman" w:cs="Times New Roman"/>
          <w:sz w:val="24"/>
          <w:szCs w:val="24"/>
        </w:rPr>
        <w:t xml:space="preserve"> </w:t>
      </w:r>
      <w:proofErr w:type="spellStart"/>
      <w:r w:rsidRPr="00766E6F">
        <w:rPr>
          <w:rFonts w:ascii="Times New Roman" w:hAnsi="Times New Roman" w:cs="Times New Roman"/>
          <w:sz w:val="24"/>
          <w:szCs w:val="24"/>
        </w:rPr>
        <w:t>Tema</w:t>
      </w:r>
      <w:proofErr w:type="spellEnd"/>
      <w:r w:rsidRPr="00766E6F">
        <w:rPr>
          <w:rFonts w:ascii="Times New Roman" w:hAnsi="Times New Roman" w:cs="Times New Roman"/>
          <w:sz w:val="24"/>
          <w:szCs w:val="24"/>
        </w:rPr>
        <w:t xml:space="preserve"> de </w:t>
      </w:r>
      <w:proofErr w:type="spellStart"/>
      <w:r w:rsidRPr="00766E6F">
        <w:rPr>
          <w:rFonts w:ascii="Times New Roman" w:hAnsi="Times New Roman" w:cs="Times New Roman"/>
          <w:sz w:val="24"/>
          <w:szCs w:val="24"/>
        </w:rPr>
        <w:t>proiectare</w:t>
      </w:r>
      <w:proofErr w:type="spellEnd"/>
      <w:r w:rsidRPr="00766E6F">
        <w:rPr>
          <w:rFonts w:ascii="Times New Roman" w:hAnsi="Times New Roman" w:cs="Times New Roman"/>
          <w:sz w:val="24"/>
          <w:szCs w:val="24"/>
        </w:rPr>
        <w:t xml:space="preserve"> </w:t>
      </w:r>
      <w:proofErr w:type="spellStart"/>
      <w:r w:rsidRPr="00766E6F">
        <w:rPr>
          <w:rFonts w:ascii="Times New Roman" w:hAnsi="Times New Roman" w:cs="Times New Roman"/>
          <w:sz w:val="24"/>
          <w:szCs w:val="24"/>
        </w:rPr>
        <w:t>pentru</w:t>
      </w:r>
      <w:proofErr w:type="spellEnd"/>
      <w:r w:rsidRPr="00766E6F">
        <w:rPr>
          <w:rFonts w:ascii="Times New Roman" w:hAnsi="Times New Roman" w:cs="Times New Roman"/>
          <w:sz w:val="24"/>
          <w:szCs w:val="24"/>
        </w:rPr>
        <w:t xml:space="preserve"> </w:t>
      </w:r>
      <w:proofErr w:type="spellStart"/>
      <w:r w:rsidRPr="00766E6F">
        <w:rPr>
          <w:rFonts w:ascii="Times New Roman" w:hAnsi="Times New Roman" w:cs="Times New Roman"/>
          <w:sz w:val="24"/>
          <w:szCs w:val="24"/>
        </w:rPr>
        <w:t>obiectivul</w:t>
      </w:r>
      <w:proofErr w:type="spellEnd"/>
      <w:r w:rsidRPr="00766E6F">
        <w:rPr>
          <w:rFonts w:ascii="Times New Roman" w:hAnsi="Times New Roman" w:cs="Times New Roman"/>
          <w:sz w:val="24"/>
          <w:szCs w:val="24"/>
        </w:rPr>
        <w:t xml:space="preserve"> de </w:t>
      </w:r>
      <w:proofErr w:type="spellStart"/>
      <w:r w:rsidRPr="00766E6F">
        <w:rPr>
          <w:rFonts w:ascii="Times New Roman" w:hAnsi="Times New Roman" w:cs="Times New Roman"/>
          <w:sz w:val="24"/>
          <w:szCs w:val="24"/>
        </w:rPr>
        <w:t>investitii</w:t>
      </w:r>
      <w:proofErr w:type="spellEnd"/>
      <w:r w:rsidRPr="00766E6F">
        <w:rPr>
          <w:rFonts w:ascii="Times New Roman" w:hAnsi="Times New Roman" w:cs="Times New Roman"/>
          <w:sz w:val="24"/>
          <w:szCs w:val="24"/>
        </w:rPr>
        <w:t xml:space="preserve"> </w:t>
      </w:r>
      <w:r w:rsidRPr="00766E6F">
        <w:rPr>
          <w:rFonts w:ascii="Times New Roman" w:hAnsi="Times New Roman" w:cs="Times New Roman"/>
          <w:b/>
          <w:sz w:val="24"/>
          <w:szCs w:val="24"/>
        </w:rPr>
        <w:t xml:space="preserve">“REALIZARE SISTEM  INTEGRAT DE COLECTARE ȘI VALORIFICARE A GUNOIULUI DE GRAJD ÎN COMUNA </w:t>
      </w:r>
      <w:r>
        <w:rPr>
          <w:rFonts w:ascii="Times New Roman" w:hAnsi="Times New Roman" w:cs="Times New Roman"/>
          <w:b/>
          <w:sz w:val="24"/>
          <w:szCs w:val="24"/>
        </w:rPr>
        <w:t>SFINȚEȘTI</w:t>
      </w:r>
      <w:r w:rsidRPr="00766E6F">
        <w:rPr>
          <w:rFonts w:ascii="Times New Roman" w:hAnsi="Times New Roman" w:cs="Times New Roman"/>
          <w:b/>
          <w:sz w:val="24"/>
          <w:szCs w:val="24"/>
        </w:rPr>
        <w:t xml:space="preserve">, JUDETUL </w:t>
      </w:r>
      <w:r>
        <w:rPr>
          <w:rFonts w:ascii="Times New Roman" w:hAnsi="Times New Roman" w:cs="Times New Roman"/>
          <w:b/>
          <w:sz w:val="24"/>
          <w:szCs w:val="24"/>
        </w:rPr>
        <w:t xml:space="preserve">TELEORMAN </w:t>
      </w:r>
      <w:r w:rsidRPr="00766E6F">
        <w:rPr>
          <w:rFonts w:ascii="Times New Roman" w:hAnsi="Times New Roman" w:cs="Times New Roman"/>
          <w:b/>
          <w:sz w:val="24"/>
          <w:szCs w:val="24"/>
        </w:rPr>
        <w:t>”</w:t>
      </w:r>
    </w:p>
    <w:p w:rsidR="00A340A8" w:rsidRDefault="00A340A8" w:rsidP="00A340A8">
      <w:pPr>
        <w:autoSpaceDE w:val="0"/>
        <w:adjustRightInd w:val="0"/>
        <w:jc w:val="both"/>
        <w:rPr>
          <w:b/>
        </w:rPr>
      </w:pPr>
    </w:p>
    <w:p w:rsidR="00A340A8" w:rsidRDefault="00A340A8" w:rsidP="00A340A8">
      <w:pPr>
        <w:autoSpaceDE w:val="0"/>
        <w:adjustRightInd w:val="0"/>
        <w:jc w:val="both"/>
        <w:rPr>
          <w:lang w:val="en-US"/>
        </w:rPr>
      </w:pPr>
      <w:r>
        <w:rPr>
          <w:b/>
        </w:rPr>
        <w:t xml:space="preserve">  </w:t>
      </w:r>
      <w:r w:rsidRPr="003B677D">
        <w:t xml:space="preserve">Consiliul Local al comunei Sfintesti , judetul Teleorman , intrunit in sedinta ordinara de lucru </w:t>
      </w:r>
      <w:r>
        <w:t>, conform prevederilor art.133 alin.(1) din OUG nr.57/2019 – privind Codul Administrativ , cu modificarile si completarile ulterioare , astazi 19.06.2023 , avand in vedere :</w:t>
      </w:r>
    </w:p>
    <w:p w:rsidR="00A340A8" w:rsidRPr="00D70FEB" w:rsidRDefault="00A340A8" w:rsidP="00A340A8">
      <w:pPr>
        <w:pStyle w:val="NoSpacing"/>
        <w:rPr>
          <w:rFonts w:ascii="Times New Roman" w:hAnsi="Times New Roman" w:cs="Times New Roman"/>
          <w:sz w:val="24"/>
          <w:szCs w:val="24"/>
        </w:rPr>
      </w:pPr>
      <w:r w:rsidRPr="00D70FEB">
        <w:rPr>
          <w:rFonts w:ascii="Times New Roman" w:hAnsi="Times New Roman" w:cs="Times New Roman"/>
          <w:sz w:val="24"/>
          <w:szCs w:val="24"/>
        </w:rPr>
        <w:t>-</w:t>
      </w:r>
      <w:proofErr w:type="spellStart"/>
      <w:r w:rsidRPr="00D70FEB">
        <w:rPr>
          <w:rFonts w:ascii="Times New Roman" w:hAnsi="Times New Roman" w:cs="Times New Roman"/>
          <w:sz w:val="24"/>
          <w:szCs w:val="24"/>
        </w:rPr>
        <w:t>Legea</w:t>
      </w:r>
      <w:proofErr w:type="spellEnd"/>
      <w:r w:rsidRPr="00D70FEB">
        <w:rPr>
          <w:rFonts w:ascii="Times New Roman" w:hAnsi="Times New Roman" w:cs="Times New Roman"/>
          <w:sz w:val="24"/>
          <w:szCs w:val="24"/>
        </w:rPr>
        <w:t xml:space="preserve"> nr. 500/2002 </w:t>
      </w:r>
      <w:proofErr w:type="spellStart"/>
      <w:r w:rsidRPr="00D70FEB">
        <w:rPr>
          <w:rFonts w:ascii="Times New Roman" w:hAnsi="Times New Roman" w:cs="Times New Roman"/>
          <w:sz w:val="24"/>
          <w:szCs w:val="24"/>
        </w:rPr>
        <w:t>privind</w:t>
      </w:r>
      <w:proofErr w:type="spellEnd"/>
      <w:r w:rsidRPr="00D70FEB">
        <w:rPr>
          <w:rFonts w:ascii="Times New Roman" w:hAnsi="Times New Roman" w:cs="Times New Roman"/>
          <w:sz w:val="24"/>
          <w:szCs w:val="24"/>
        </w:rPr>
        <w:t xml:space="preserve"> </w:t>
      </w:r>
      <w:proofErr w:type="spellStart"/>
      <w:r w:rsidRPr="00D70FEB">
        <w:rPr>
          <w:rFonts w:ascii="Times New Roman" w:hAnsi="Times New Roman" w:cs="Times New Roman"/>
          <w:sz w:val="24"/>
          <w:szCs w:val="24"/>
        </w:rPr>
        <w:t>finantele</w:t>
      </w:r>
      <w:proofErr w:type="spellEnd"/>
      <w:r w:rsidRPr="00D70FEB">
        <w:rPr>
          <w:rFonts w:ascii="Times New Roman" w:hAnsi="Times New Roman" w:cs="Times New Roman"/>
          <w:sz w:val="24"/>
          <w:szCs w:val="24"/>
        </w:rPr>
        <w:t xml:space="preserve"> </w:t>
      </w:r>
      <w:proofErr w:type="spellStart"/>
      <w:r w:rsidRPr="00D70FEB">
        <w:rPr>
          <w:rFonts w:ascii="Times New Roman" w:hAnsi="Times New Roman" w:cs="Times New Roman"/>
          <w:sz w:val="24"/>
          <w:szCs w:val="24"/>
        </w:rPr>
        <w:t>publice</w:t>
      </w:r>
      <w:proofErr w:type="spellEnd"/>
      <w:r w:rsidRPr="00D70FEB">
        <w:rPr>
          <w:rFonts w:ascii="Times New Roman" w:hAnsi="Times New Roman" w:cs="Times New Roman"/>
          <w:sz w:val="24"/>
          <w:szCs w:val="24"/>
        </w:rPr>
        <w:t xml:space="preserve">, </w:t>
      </w:r>
      <w:proofErr w:type="spellStart"/>
      <w:r w:rsidRPr="00D70FEB">
        <w:rPr>
          <w:rFonts w:ascii="Times New Roman" w:hAnsi="Times New Roman" w:cs="Times New Roman"/>
          <w:sz w:val="24"/>
          <w:szCs w:val="24"/>
        </w:rPr>
        <w:t>republicata</w:t>
      </w:r>
      <w:proofErr w:type="spellEnd"/>
      <w:r w:rsidRPr="00D70FEB">
        <w:rPr>
          <w:rFonts w:ascii="Times New Roman" w:hAnsi="Times New Roman" w:cs="Times New Roman"/>
          <w:sz w:val="24"/>
          <w:szCs w:val="24"/>
        </w:rPr>
        <w:t xml:space="preserve">, cu </w:t>
      </w:r>
      <w:proofErr w:type="spellStart"/>
      <w:r w:rsidRPr="00D70FEB">
        <w:rPr>
          <w:rFonts w:ascii="Times New Roman" w:hAnsi="Times New Roman" w:cs="Times New Roman"/>
          <w:sz w:val="24"/>
          <w:szCs w:val="24"/>
        </w:rPr>
        <w:t>modificarile</w:t>
      </w:r>
      <w:proofErr w:type="spellEnd"/>
      <w:r w:rsidRPr="00D70FEB">
        <w:rPr>
          <w:rFonts w:ascii="Times New Roman" w:hAnsi="Times New Roman" w:cs="Times New Roman"/>
          <w:sz w:val="24"/>
          <w:szCs w:val="24"/>
        </w:rPr>
        <w:t xml:space="preserve"> </w:t>
      </w:r>
      <w:proofErr w:type="spellStart"/>
      <w:r w:rsidRPr="00D70FEB">
        <w:rPr>
          <w:rFonts w:ascii="Times New Roman" w:hAnsi="Times New Roman" w:cs="Times New Roman"/>
          <w:sz w:val="24"/>
          <w:szCs w:val="24"/>
        </w:rPr>
        <w:t>si</w:t>
      </w:r>
      <w:proofErr w:type="spellEnd"/>
      <w:r w:rsidRPr="00D70FEB">
        <w:rPr>
          <w:rFonts w:ascii="Times New Roman" w:hAnsi="Times New Roman" w:cs="Times New Roman"/>
          <w:sz w:val="24"/>
          <w:szCs w:val="24"/>
        </w:rPr>
        <w:t xml:space="preserve"> </w:t>
      </w:r>
      <w:proofErr w:type="spellStart"/>
      <w:r w:rsidRPr="00D70FEB">
        <w:rPr>
          <w:rFonts w:ascii="Times New Roman" w:hAnsi="Times New Roman" w:cs="Times New Roman"/>
          <w:sz w:val="24"/>
          <w:szCs w:val="24"/>
        </w:rPr>
        <w:t>completarile</w:t>
      </w:r>
      <w:proofErr w:type="spellEnd"/>
      <w:r w:rsidRPr="00D70FEB">
        <w:rPr>
          <w:rFonts w:ascii="Times New Roman" w:hAnsi="Times New Roman" w:cs="Times New Roman"/>
          <w:sz w:val="24"/>
          <w:szCs w:val="24"/>
        </w:rPr>
        <w:t xml:space="preserve"> </w:t>
      </w:r>
      <w:proofErr w:type="spellStart"/>
      <w:r w:rsidRPr="00D70FEB">
        <w:rPr>
          <w:rFonts w:ascii="Times New Roman" w:hAnsi="Times New Roman" w:cs="Times New Roman"/>
          <w:sz w:val="24"/>
          <w:szCs w:val="24"/>
        </w:rPr>
        <w:t>ulterioare</w:t>
      </w:r>
      <w:proofErr w:type="spellEnd"/>
      <w:r w:rsidRPr="00D70FEB">
        <w:rPr>
          <w:rFonts w:ascii="Times New Roman" w:hAnsi="Times New Roman" w:cs="Times New Roman"/>
          <w:sz w:val="24"/>
          <w:szCs w:val="24"/>
        </w:rPr>
        <w:t>;</w:t>
      </w:r>
    </w:p>
    <w:p w:rsidR="00A340A8" w:rsidRDefault="00A340A8" w:rsidP="00A340A8">
      <w:pPr>
        <w:pStyle w:val="NoSpacing"/>
        <w:rPr>
          <w:rFonts w:ascii="Times New Roman" w:hAnsi="Times New Roman" w:cs="Times New Roman"/>
          <w:sz w:val="24"/>
          <w:szCs w:val="24"/>
        </w:rPr>
      </w:pPr>
      <w:r w:rsidRPr="00D70FEB">
        <w:rPr>
          <w:rFonts w:ascii="Times New Roman" w:hAnsi="Times New Roman" w:cs="Times New Roman"/>
          <w:sz w:val="24"/>
          <w:szCs w:val="24"/>
        </w:rPr>
        <w:t>-</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273/2006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cu </w:t>
      </w:r>
      <w:proofErr w:type="spellStart"/>
      <w:r>
        <w:rPr>
          <w:rFonts w:ascii="Times New Roman" w:hAnsi="Times New Roman" w:cs="Times New Roman"/>
          <w:sz w:val="24"/>
          <w:szCs w:val="24"/>
        </w:rPr>
        <w:t>modificarile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completarile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A340A8" w:rsidRPr="004E62D1" w:rsidRDefault="00A340A8" w:rsidP="00A340A8">
      <w:pPr>
        <w:pStyle w:val="NoSpacing"/>
        <w:rPr>
          <w:szCs w:val="28"/>
        </w:rPr>
      </w:pPr>
      <w:r>
        <w:rPr>
          <w:rFonts w:ascii="Times New Roman" w:hAnsi="Times New Roman" w:cs="Times New Roman"/>
          <w:sz w:val="24"/>
          <w:szCs w:val="24"/>
        </w:rPr>
        <w:t xml:space="preserve">-Art. </w:t>
      </w:r>
      <w:proofErr w:type="gramStart"/>
      <w:r>
        <w:rPr>
          <w:rFonts w:ascii="Times New Roman" w:hAnsi="Times New Roman" w:cs="Times New Roman"/>
          <w:sz w:val="24"/>
          <w:szCs w:val="24"/>
        </w:rPr>
        <w:t xml:space="preserve">1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 art. </w:t>
      </w:r>
      <w:proofErr w:type="gramStart"/>
      <w:r>
        <w:rPr>
          <w:rFonts w:ascii="Times New Roman" w:hAnsi="Times New Roman" w:cs="Times New Roman"/>
          <w:sz w:val="24"/>
          <w:szCs w:val="24"/>
        </w:rPr>
        <w:t>3,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4,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5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 </w:t>
      </w:r>
      <w:proofErr w:type="spellStart"/>
      <w:proofErr w:type="gramStart"/>
      <w:r>
        <w:rPr>
          <w:rFonts w:ascii="Times New Roman" w:hAnsi="Times New Roman" w:cs="Times New Roman"/>
          <w:sz w:val="24"/>
          <w:szCs w:val="24"/>
        </w:rPr>
        <w:t>si</w:t>
      </w:r>
      <w:proofErr w:type="spellEnd"/>
      <w:proofErr w:type="gramEnd"/>
      <w:r>
        <w:rPr>
          <w:rFonts w:ascii="Times New Roman" w:hAnsi="Times New Roman" w:cs="Times New Roman"/>
          <w:sz w:val="24"/>
          <w:szCs w:val="24"/>
        </w:rPr>
        <w:t xml:space="preserve"> (2) din H.G. nr. 907/2016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etapele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elaborare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continutul-cadru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documentatiilor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tehnico-economice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aferente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obiectivelor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proiectelor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investitii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fonduri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w:t>
      </w:r>
    </w:p>
    <w:p w:rsidR="00A340A8" w:rsidRPr="004373B7" w:rsidRDefault="00A340A8" w:rsidP="00A340A8">
      <w:pPr>
        <w:pStyle w:val="NoSpacing"/>
        <w:rPr>
          <w:rFonts w:ascii="Times New Roman" w:hAnsi="Times New Roman" w:cs="Times New Roman"/>
          <w:sz w:val="24"/>
          <w:szCs w:val="24"/>
        </w:rPr>
      </w:pPr>
      <w:proofErr w:type="spellStart"/>
      <w:r w:rsidRPr="004373B7">
        <w:rPr>
          <w:rFonts w:ascii="Times New Roman" w:hAnsi="Times New Roman" w:cs="Times New Roman"/>
          <w:sz w:val="24"/>
          <w:szCs w:val="24"/>
        </w:rPr>
        <w:t>Luand</w:t>
      </w:r>
      <w:proofErr w:type="spellEnd"/>
      <w:r w:rsidRPr="004373B7">
        <w:rPr>
          <w:rFonts w:ascii="Times New Roman" w:hAnsi="Times New Roman" w:cs="Times New Roman"/>
          <w:sz w:val="24"/>
          <w:szCs w:val="24"/>
        </w:rPr>
        <w:t xml:space="preserve"> act de:</w:t>
      </w:r>
    </w:p>
    <w:p w:rsidR="00A340A8" w:rsidRDefault="00A340A8" w:rsidP="00A340A8">
      <w:pPr>
        <w:pStyle w:val="NoSpacing"/>
        <w:rPr>
          <w:rFonts w:ascii="Times New Roman" w:hAnsi="Times New Roman" w:cs="Times New Roman"/>
          <w:sz w:val="24"/>
          <w:szCs w:val="24"/>
        </w:rPr>
      </w:pPr>
      <w:proofErr w:type="gramStart"/>
      <w:r w:rsidRPr="004373B7">
        <w:rPr>
          <w:rFonts w:ascii="Times New Roman" w:hAnsi="Times New Roman" w:cs="Times New Roman"/>
          <w:sz w:val="24"/>
          <w:szCs w:val="24"/>
        </w:rPr>
        <w:t>a)</w:t>
      </w:r>
      <w:proofErr w:type="spellStart"/>
      <w:proofErr w:type="gramEnd"/>
      <w:r>
        <w:rPr>
          <w:rFonts w:ascii="Times New Roman" w:hAnsi="Times New Roman" w:cs="Times New Roman"/>
          <w:sz w:val="24"/>
          <w:szCs w:val="24"/>
        </w:rPr>
        <w:t>referatul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aprobare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Primarului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Sfințești</w:t>
      </w:r>
      <w:proofErr w:type="spellEnd"/>
      <w:r>
        <w:rPr>
          <w:rFonts w:ascii="Times New Roman" w:hAnsi="Times New Roman" w:cs="Times New Roman"/>
          <w:sz w:val="24"/>
          <w:szCs w:val="24"/>
        </w:rPr>
        <w:t xml:space="preserve"> , in </w:t>
      </w:r>
      <w:proofErr w:type="spellStart"/>
      <w:r>
        <w:rPr>
          <w:rFonts w:ascii="Times New Roman" w:hAnsi="Times New Roman" w:cs="Times New Roman"/>
          <w:sz w:val="24"/>
          <w:szCs w:val="24"/>
        </w:rPr>
        <w:t>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de initiator, </w:t>
      </w:r>
      <w:proofErr w:type="spellStart"/>
      <w:r>
        <w:rPr>
          <w:rFonts w:ascii="Times New Roman" w:hAnsi="Times New Roman" w:cs="Times New Roman"/>
          <w:sz w:val="24"/>
          <w:szCs w:val="24"/>
        </w:rPr>
        <w:t>inregistrat</w:t>
      </w:r>
      <w:proofErr w:type="spellEnd"/>
      <w:r>
        <w:rPr>
          <w:rFonts w:ascii="Times New Roman" w:hAnsi="Times New Roman" w:cs="Times New Roman"/>
          <w:sz w:val="24"/>
          <w:szCs w:val="24"/>
        </w:rPr>
        <w:t xml:space="preserve"> sub nr. ….. </w:t>
      </w:r>
      <w:proofErr w:type="gramStart"/>
      <w:r>
        <w:rPr>
          <w:rFonts w:ascii="Times New Roman" w:hAnsi="Times New Roman" w:cs="Times New Roman"/>
          <w:sz w:val="24"/>
          <w:szCs w:val="24"/>
        </w:rPr>
        <w:t>din</w:t>
      </w:r>
      <w:proofErr w:type="gramEnd"/>
      <w:r>
        <w:rPr>
          <w:rFonts w:ascii="Times New Roman" w:hAnsi="Times New Roman" w:cs="Times New Roman"/>
          <w:sz w:val="24"/>
          <w:szCs w:val="24"/>
        </w:rPr>
        <w:t xml:space="preserve"> ……..</w:t>
      </w:r>
    </w:p>
    <w:p w:rsidR="00A340A8" w:rsidRDefault="00A340A8" w:rsidP="00A340A8">
      <w:pPr>
        <w:pStyle w:val="NoSpacing"/>
        <w:rPr>
          <w:rFonts w:ascii="Times New Roman" w:hAnsi="Times New Roman" w:cs="Times New Roman"/>
          <w:sz w:val="24"/>
          <w:szCs w:val="24"/>
        </w:rPr>
      </w:pPr>
      <w:r>
        <w:rPr>
          <w:rFonts w:ascii="Times New Roman" w:hAnsi="Times New Roman" w:cs="Times New Roman"/>
          <w:sz w:val="24"/>
          <w:szCs w:val="24"/>
        </w:rPr>
        <w:t xml:space="preserve">b) </w:t>
      </w:r>
      <w:proofErr w:type="spellStart"/>
      <w:proofErr w:type="gramStart"/>
      <w:r>
        <w:rPr>
          <w:rFonts w:ascii="Times New Roman" w:hAnsi="Times New Roman" w:cs="Times New Roman"/>
          <w:sz w:val="24"/>
          <w:szCs w:val="24"/>
        </w:rPr>
        <w:t>raportul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compartimentului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specialitate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specialitate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primarului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Sfințești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înregistrat</w:t>
      </w:r>
      <w:proofErr w:type="spellEnd"/>
      <w:r>
        <w:rPr>
          <w:rFonts w:ascii="Times New Roman" w:hAnsi="Times New Roman" w:cs="Times New Roman"/>
          <w:sz w:val="24"/>
          <w:szCs w:val="24"/>
        </w:rPr>
        <w:t xml:space="preserve"> sub nr. ….. </w:t>
      </w:r>
      <w:proofErr w:type="gramStart"/>
      <w:r>
        <w:rPr>
          <w:rFonts w:ascii="Times New Roman" w:hAnsi="Times New Roman" w:cs="Times New Roman"/>
          <w:sz w:val="24"/>
          <w:szCs w:val="24"/>
        </w:rPr>
        <w:t>din</w:t>
      </w:r>
      <w:proofErr w:type="gramEnd"/>
      <w:r>
        <w:rPr>
          <w:rFonts w:ascii="Times New Roman" w:hAnsi="Times New Roman" w:cs="Times New Roman"/>
          <w:sz w:val="24"/>
          <w:szCs w:val="24"/>
        </w:rPr>
        <w:t xml:space="preserve"> …….</w:t>
      </w:r>
    </w:p>
    <w:p w:rsidR="00A340A8" w:rsidRDefault="00A340A8" w:rsidP="00A340A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139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 lit.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din OUG nr. 57/2019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administrativ</w:t>
      </w:r>
      <w:proofErr w:type="gramStart"/>
      <w:r>
        <w:rPr>
          <w:rFonts w:ascii="Times New Roman" w:hAnsi="Times New Roman" w:cs="Times New Roman"/>
          <w:sz w:val="24"/>
          <w:szCs w:val="24"/>
        </w:rPr>
        <w:t>,cu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 xml:space="preserve"> ; </w:t>
      </w:r>
    </w:p>
    <w:p w:rsidR="00A340A8" w:rsidRDefault="00A340A8" w:rsidP="00A340A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Avizele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consultative  ale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specialitate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Consiliul</w:t>
      </w:r>
      <w:proofErr w:type="spellEnd"/>
      <w:r>
        <w:rPr>
          <w:rFonts w:ascii="Times New Roman" w:hAnsi="Times New Roman" w:cs="Times New Roman"/>
          <w:sz w:val="24"/>
          <w:szCs w:val="24"/>
        </w:rPr>
        <w:t xml:space="preserve"> Local al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Sfințești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județul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Teleorman</w:t>
      </w:r>
      <w:proofErr w:type="spellEnd"/>
      <w:r>
        <w:rPr>
          <w:rFonts w:ascii="Times New Roman" w:hAnsi="Times New Roman" w:cs="Times New Roman"/>
          <w:sz w:val="24"/>
          <w:szCs w:val="24"/>
        </w:rPr>
        <w:t xml:space="preserve"> ; </w:t>
      </w:r>
    </w:p>
    <w:p w:rsidR="00A340A8" w:rsidRDefault="00A340A8" w:rsidP="00A340A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temeiul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139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 lit.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din OUG nr. 57/2019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administrativ</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ulterioare</w:t>
      </w:r>
      <w:proofErr w:type="spellEnd"/>
      <w:r>
        <w:rPr>
          <w:rFonts w:ascii="Times New Roman" w:hAnsi="Times New Roman" w:cs="Times New Roman"/>
          <w:sz w:val="24"/>
          <w:szCs w:val="24"/>
        </w:rPr>
        <w:t xml:space="preserve"> ,</w:t>
      </w:r>
      <w:proofErr w:type="gramEnd"/>
    </w:p>
    <w:p w:rsidR="00A340A8" w:rsidRDefault="00A340A8" w:rsidP="00A340A8">
      <w:pPr>
        <w:pStyle w:val="NoSpacing"/>
        <w:jc w:val="center"/>
        <w:rPr>
          <w:rFonts w:ascii="Times New Roman" w:hAnsi="Times New Roman" w:cs="Times New Roman"/>
          <w:sz w:val="24"/>
          <w:szCs w:val="24"/>
        </w:rPr>
      </w:pPr>
    </w:p>
    <w:p w:rsidR="00A340A8" w:rsidRPr="0033021C" w:rsidRDefault="00A340A8" w:rsidP="00A340A8">
      <w:pPr>
        <w:pStyle w:val="NoSpacing"/>
        <w:jc w:val="center"/>
        <w:rPr>
          <w:rFonts w:ascii="Times New Roman" w:hAnsi="Times New Roman" w:cs="Times New Roman"/>
          <w:b/>
          <w:bCs/>
          <w:sz w:val="24"/>
          <w:szCs w:val="24"/>
        </w:rPr>
      </w:pPr>
      <w:r w:rsidRPr="0033021C">
        <w:rPr>
          <w:rFonts w:ascii="Times New Roman" w:hAnsi="Times New Roman" w:cs="Times New Roman"/>
          <w:b/>
          <w:bCs/>
          <w:sz w:val="24"/>
          <w:szCs w:val="24"/>
        </w:rPr>
        <w:t>HOTĂRĂȘTE:</w:t>
      </w:r>
    </w:p>
    <w:p w:rsidR="00A340A8" w:rsidRDefault="00A340A8" w:rsidP="00A340A8">
      <w:pPr>
        <w:pStyle w:val="NoSpacing"/>
        <w:rPr>
          <w:rFonts w:ascii="Times New Roman" w:hAnsi="Times New Roman" w:cs="Times New Roman"/>
          <w:sz w:val="24"/>
          <w:szCs w:val="24"/>
        </w:rPr>
      </w:pPr>
    </w:p>
    <w:p w:rsidR="00A340A8" w:rsidRDefault="00A340A8" w:rsidP="00A340A8">
      <w:pPr>
        <w:pStyle w:val="NoSpacing"/>
        <w:jc w:val="both"/>
        <w:rPr>
          <w:rFonts w:ascii="Times New Roman" w:eastAsia="Times New Roman" w:hAnsi="Times New Roman" w:cs="Times New Roman"/>
          <w:b/>
          <w:bCs/>
          <w:sz w:val="24"/>
          <w:szCs w:val="24"/>
        </w:rPr>
      </w:pPr>
      <w:r w:rsidRPr="000A321A">
        <w:rPr>
          <w:rFonts w:ascii="Times New Roman" w:hAnsi="Times New Roman" w:cs="Times New Roman"/>
          <w:b/>
          <w:sz w:val="24"/>
          <w:szCs w:val="24"/>
        </w:rPr>
        <w:t>Art.</w:t>
      </w:r>
      <w:r w:rsidRPr="000A321A">
        <w:rPr>
          <w:rFonts w:ascii="Times New Roman" w:hAnsi="Times New Roman" w:cs="Times New Roman"/>
          <w:sz w:val="24"/>
          <w:szCs w:val="24"/>
        </w:rPr>
        <w:t xml:space="preserve">1.Se </w:t>
      </w:r>
      <w:proofErr w:type="spellStart"/>
      <w:r w:rsidRPr="000A321A">
        <w:rPr>
          <w:rFonts w:ascii="Times New Roman" w:hAnsi="Times New Roman" w:cs="Times New Roman"/>
          <w:sz w:val="24"/>
          <w:szCs w:val="24"/>
        </w:rPr>
        <w:t>aprobă</w:t>
      </w:r>
      <w:proofErr w:type="spellEnd"/>
      <w:r w:rsidRPr="000A321A">
        <w:rPr>
          <w:rFonts w:ascii="Times New Roman" w:hAnsi="Times New Roman" w:cs="Times New Roman"/>
          <w:sz w:val="24"/>
          <w:szCs w:val="24"/>
        </w:rPr>
        <w:t xml:space="preserve"> </w:t>
      </w:r>
      <w:proofErr w:type="spellStart"/>
      <w:r w:rsidRPr="000A321A">
        <w:rPr>
          <w:rFonts w:ascii="Times New Roman" w:hAnsi="Times New Roman" w:cs="Times New Roman"/>
          <w:sz w:val="24"/>
          <w:szCs w:val="24"/>
        </w:rPr>
        <w:t>participarea</w:t>
      </w:r>
      <w:proofErr w:type="spellEnd"/>
      <w:r w:rsidRPr="000A321A">
        <w:rPr>
          <w:rFonts w:ascii="Times New Roman" w:hAnsi="Times New Roman" w:cs="Times New Roman"/>
          <w:sz w:val="24"/>
          <w:szCs w:val="24"/>
        </w:rPr>
        <w:t xml:space="preserve"> </w:t>
      </w:r>
      <w:r w:rsidRPr="004D037F">
        <w:rPr>
          <w:rFonts w:ascii="Times New Roman" w:hAnsi="Times New Roman" w:cs="Times New Roman"/>
          <w:sz w:val="24"/>
          <w:szCs w:val="24"/>
        </w:rPr>
        <w:t xml:space="preserve">in </w:t>
      </w:r>
      <w:proofErr w:type="spellStart"/>
      <w:r w:rsidRPr="004D037F">
        <w:rPr>
          <w:rFonts w:ascii="Times New Roman" w:hAnsi="Times New Roman" w:cs="Times New Roman"/>
          <w:sz w:val="24"/>
          <w:szCs w:val="24"/>
        </w:rPr>
        <w:t>cadrul</w:t>
      </w:r>
      <w:proofErr w:type="spellEnd"/>
      <w:r w:rsidRPr="004D037F">
        <w:rPr>
          <w:rFonts w:ascii="Times New Roman" w:hAnsi="Times New Roman" w:cs="Times New Roman"/>
          <w:sz w:val="24"/>
          <w:szCs w:val="24"/>
        </w:rPr>
        <w:t xml:space="preserve"> </w:t>
      </w:r>
      <w:proofErr w:type="spellStart"/>
      <w:r w:rsidRPr="004D037F">
        <w:rPr>
          <w:rFonts w:ascii="Times New Roman" w:hAnsi="Times New Roman" w:cs="Times New Roman"/>
          <w:sz w:val="24"/>
          <w:szCs w:val="24"/>
        </w:rPr>
        <w:t>Apelului</w:t>
      </w:r>
      <w:proofErr w:type="spellEnd"/>
      <w:r w:rsidRPr="004D037F">
        <w:rPr>
          <w:rFonts w:ascii="Times New Roman" w:hAnsi="Times New Roman" w:cs="Times New Roman"/>
          <w:sz w:val="24"/>
          <w:szCs w:val="24"/>
        </w:rPr>
        <w:t xml:space="preserve"> de </w:t>
      </w:r>
      <w:proofErr w:type="spellStart"/>
      <w:r w:rsidRPr="004D037F">
        <w:rPr>
          <w:rFonts w:ascii="Times New Roman" w:hAnsi="Times New Roman" w:cs="Times New Roman"/>
          <w:sz w:val="24"/>
          <w:szCs w:val="24"/>
        </w:rPr>
        <w:t>proiecte</w:t>
      </w:r>
      <w:proofErr w:type="spellEnd"/>
      <w:r w:rsidRPr="004D037F">
        <w:rPr>
          <w:rFonts w:ascii="Times New Roman" w:hAnsi="Times New Roman" w:cs="Times New Roman"/>
          <w:sz w:val="24"/>
          <w:szCs w:val="24"/>
        </w:rPr>
        <w:t xml:space="preserve"> PNRR/2023/C3/S/I.2.A-B cu </w:t>
      </w:r>
      <w:proofErr w:type="spellStart"/>
      <w:proofErr w:type="gramStart"/>
      <w:r w:rsidRPr="004D037F">
        <w:rPr>
          <w:rFonts w:ascii="Times New Roman" w:hAnsi="Times New Roman" w:cs="Times New Roman"/>
          <w:sz w:val="24"/>
          <w:szCs w:val="24"/>
        </w:rPr>
        <w:t>proiectul</w:t>
      </w:r>
      <w:proofErr w:type="spellEnd"/>
      <w:r w:rsidRPr="004D037F">
        <w:rPr>
          <w:rFonts w:ascii="Times New Roman" w:hAnsi="Times New Roman" w:cs="Times New Roman"/>
          <w:sz w:val="24"/>
          <w:szCs w:val="24"/>
        </w:rPr>
        <w:t xml:space="preserve">  </w:t>
      </w:r>
      <w:r w:rsidRPr="000A321A">
        <w:rPr>
          <w:rFonts w:ascii="Times New Roman" w:hAnsi="Times New Roman" w:cs="Times New Roman"/>
          <w:bCs/>
          <w:sz w:val="24"/>
          <w:szCs w:val="24"/>
        </w:rPr>
        <w:t>:</w:t>
      </w:r>
      <w:proofErr w:type="gramEnd"/>
      <w:r w:rsidRPr="000A321A">
        <w:rPr>
          <w:rFonts w:ascii="Times New Roman" w:hAnsi="Times New Roman" w:cs="Times New Roman"/>
          <w:bCs/>
          <w:sz w:val="24"/>
          <w:szCs w:val="24"/>
        </w:rPr>
        <w:t xml:space="preserve"> </w:t>
      </w:r>
      <w:r>
        <w:rPr>
          <w:rFonts w:ascii="Times New Roman" w:eastAsia="Times New Roman" w:hAnsi="Times New Roman" w:cs="Times New Roman"/>
          <w:b/>
          <w:bCs/>
          <w:sz w:val="24"/>
          <w:szCs w:val="24"/>
        </w:rPr>
        <w:t xml:space="preserve">“REALIZARE SISTEM  INTEGRAT DE COLECTARE ȘI VALORIFICARE A GUNOIULUI DE GRAJD ÎN COMUNA SFINȚEȘTI, JUDETUL TELEORMAN.”  </w:t>
      </w:r>
    </w:p>
    <w:p w:rsidR="00A340A8" w:rsidRDefault="00A340A8" w:rsidP="00A340A8">
      <w:pPr>
        <w:pStyle w:val="NoSpacing"/>
        <w:jc w:val="both"/>
        <w:rPr>
          <w:rFonts w:ascii="Times New Roman" w:hAnsi="Times New Roman" w:cs="Times New Roman"/>
          <w:b/>
          <w:sz w:val="24"/>
          <w:szCs w:val="24"/>
        </w:rPr>
      </w:pPr>
    </w:p>
    <w:p w:rsidR="00A340A8" w:rsidRDefault="00A340A8" w:rsidP="00A340A8">
      <w:pPr>
        <w:pStyle w:val="NoSpacing"/>
        <w:jc w:val="both"/>
        <w:rPr>
          <w:rFonts w:ascii="Times New Roman" w:hAnsi="Times New Roman" w:cs="Times New Roman"/>
          <w:sz w:val="24"/>
          <w:szCs w:val="24"/>
        </w:rPr>
      </w:pPr>
      <w:r w:rsidRPr="008626B3">
        <w:rPr>
          <w:rFonts w:ascii="Times New Roman" w:hAnsi="Times New Roman" w:cs="Times New Roman"/>
          <w:b/>
          <w:sz w:val="24"/>
          <w:szCs w:val="24"/>
        </w:rPr>
        <w:t>Art.</w:t>
      </w:r>
      <w:r>
        <w:rPr>
          <w:rFonts w:ascii="Times New Roman" w:hAnsi="Times New Roman" w:cs="Times New Roman"/>
          <w:b/>
          <w:sz w:val="24"/>
          <w:szCs w:val="24"/>
        </w:rPr>
        <w:t>2</w:t>
      </w:r>
      <w:r>
        <w:rPr>
          <w:rFonts w:ascii="Times New Roman" w:hAnsi="Times New Roman" w:cs="Times New Roman"/>
          <w:sz w:val="24"/>
          <w:szCs w:val="24"/>
        </w:rPr>
        <w:t xml:space="preserve">. Se </w:t>
      </w:r>
      <w:proofErr w:type="spellStart"/>
      <w:r>
        <w:rPr>
          <w:rFonts w:ascii="Times New Roman" w:hAnsi="Times New Roman" w:cs="Times New Roman"/>
          <w:sz w:val="24"/>
          <w:szCs w:val="24"/>
        </w:rPr>
        <w:t>aproba</w:t>
      </w:r>
      <w:proofErr w:type="spellEnd"/>
      <w:r>
        <w:rPr>
          <w:rFonts w:ascii="Times New Roman" w:hAnsi="Times New Roman" w:cs="Times New Roman"/>
          <w:sz w:val="24"/>
          <w:szCs w:val="24"/>
        </w:rPr>
        <w:t xml:space="preserve"> </w:t>
      </w:r>
      <w:r w:rsidRPr="00985855">
        <w:rPr>
          <w:rFonts w:ascii="Times New Roman" w:hAnsi="Times New Roman" w:cs="Times New Roman"/>
          <w:b/>
          <w:sz w:val="24"/>
          <w:szCs w:val="24"/>
        </w:rPr>
        <w:t xml:space="preserve">Nota </w:t>
      </w:r>
      <w:proofErr w:type="spellStart"/>
      <w:r w:rsidRPr="00985855">
        <w:rPr>
          <w:rFonts w:ascii="Times New Roman" w:hAnsi="Times New Roman" w:cs="Times New Roman"/>
          <w:b/>
          <w:sz w:val="24"/>
          <w:szCs w:val="24"/>
        </w:rPr>
        <w:t>Conceptuala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obiectivul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investitii</w:t>
      </w:r>
      <w:proofErr w:type="spellEnd"/>
      <w:r>
        <w:rPr>
          <w:rFonts w:ascii="Times New Roman" w:hAnsi="Times New Roman" w:cs="Times New Roman"/>
          <w:sz w:val="24"/>
          <w:szCs w:val="24"/>
        </w:rPr>
        <w:t xml:space="preserve"> </w:t>
      </w:r>
      <w:r>
        <w:rPr>
          <w:rFonts w:ascii="Times New Roman" w:eastAsia="Times New Roman" w:hAnsi="Times New Roman" w:cs="Times New Roman"/>
          <w:b/>
          <w:bCs/>
          <w:sz w:val="24"/>
          <w:szCs w:val="24"/>
        </w:rPr>
        <w:t xml:space="preserve">“REALIZARE </w:t>
      </w:r>
      <w:proofErr w:type="gramStart"/>
      <w:r>
        <w:rPr>
          <w:rFonts w:ascii="Times New Roman" w:eastAsia="Times New Roman" w:hAnsi="Times New Roman" w:cs="Times New Roman"/>
          <w:b/>
          <w:bCs/>
          <w:sz w:val="24"/>
          <w:szCs w:val="24"/>
        </w:rPr>
        <w:t>SISTEM  INTEGRAT</w:t>
      </w:r>
      <w:proofErr w:type="gramEnd"/>
      <w:r>
        <w:rPr>
          <w:rFonts w:ascii="Times New Roman" w:eastAsia="Times New Roman" w:hAnsi="Times New Roman" w:cs="Times New Roman"/>
          <w:b/>
          <w:bCs/>
          <w:sz w:val="24"/>
          <w:szCs w:val="24"/>
        </w:rPr>
        <w:t xml:space="preserve"> DE COLECTARE ȘI VALORIFICARE A GUNOIULUI DE GRAJD ÎN COMUNA SFINȚEȘTI , JUDETUL TELEORMAN”  </w:t>
      </w:r>
      <w:r w:rsidRPr="004E62D1">
        <w:rPr>
          <w:rFonts w:ascii="Times New Roman" w:hAnsi="Times New Roman" w:cs="Times New Roman"/>
          <w:b/>
          <w:sz w:val="24"/>
          <w:szCs w:val="24"/>
        </w:rPr>
        <w:t>conform</w:t>
      </w:r>
      <w:r>
        <w:rPr>
          <w:rFonts w:ascii="Times New Roman" w:hAnsi="Times New Roman" w:cs="Times New Roman"/>
          <w:sz w:val="24"/>
          <w:szCs w:val="24"/>
        </w:rPr>
        <w:t xml:space="preserve"> </w:t>
      </w:r>
      <w:proofErr w:type="spellStart"/>
      <w:r>
        <w:rPr>
          <w:rFonts w:ascii="Times New Roman" w:hAnsi="Times New Roman" w:cs="Times New Roman"/>
          <w:sz w:val="24"/>
          <w:szCs w:val="24"/>
        </w:rPr>
        <w:t>Anexei</w:t>
      </w:r>
      <w:proofErr w:type="spellEnd"/>
      <w:r>
        <w:rPr>
          <w:rFonts w:ascii="Times New Roman" w:hAnsi="Times New Roman" w:cs="Times New Roman"/>
          <w:sz w:val="24"/>
          <w:szCs w:val="24"/>
        </w:rPr>
        <w:t xml:space="preserve"> 1, parte integrate din </w:t>
      </w: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hotarare</w:t>
      </w:r>
      <w:proofErr w:type="spellEnd"/>
      <w:r>
        <w:rPr>
          <w:rFonts w:ascii="Times New Roman" w:hAnsi="Times New Roman" w:cs="Times New Roman"/>
          <w:sz w:val="24"/>
          <w:szCs w:val="24"/>
        </w:rPr>
        <w:t>.</w:t>
      </w:r>
    </w:p>
    <w:p w:rsidR="00A340A8" w:rsidRPr="009B6954" w:rsidRDefault="00A340A8" w:rsidP="00A340A8">
      <w:pPr>
        <w:rPr>
          <w:lang w:val="en-US"/>
        </w:rPr>
      </w:pPr>
      <w:r w:rsidRPr="008626B3">
        <w:rPr>
          <w:b/>
          <w:lang w:val="en-US"/>
        </w:rPr>
        <w:t>Art.</w:t>
      </w:r>
      <w:r w:rsidRPr="000A321A">
        <w:rPr>
          <w:b/>
          <w:lang w:val="en-US"/>
        </w:rPr>
        <w:t>3</w:t>
      </w:r>
      <w:proofErr w:type="gramStart"/>
      <w:r>
        <w:rPr>
          <w:b/>
          <w:lang w:val="en-US"/>
        </w:rPr>
        <w:t xml:space="preserve">.  </w:t>
      </w:r>
      <w:r>
        <w:rPr>
          <w:lang w:val="en-US"/>
        </w:rPr>
        <w:t>Se</w:t>
      </w:r>
      <w:proofErr w:type="gramEnd"/>
      <w:r>
        <w:rPr>
          <w:lang w:val="en-US"/>
        </w:rPr>
        <w:t xml:space="preserve"> </w:t>
      </w:r>
      <w:proofErr w:type="spellStart"/>
      <w:r>
        <w:rPr>
          <w:lang w:val="en-US"/>
        </w:rPr>
        <w:t>aproba</w:t>
      </w:r>
      <w:proofErr w:type="spellEnd"/>
      <w:r>
        <w:rPr>
          <w:lang w:val="en-US"/>
        </w:rPr>
        <w:t xml:space="preserve"> </w:t>
      </w:r>
      <w:proofErr w:type="spellStart"/>
      <w:r w:rsidRPr="00985855">
        <w:rPr>
          <w:b/>
          <w:lang w:val="en-US"/>
        </w:rPr>
        <w:t>Tema</w:t>
      </w:r>
      <w:proofErr w:type="spellEnd"/>
      <w:r w:rsidRPr="00985855">
        <w:rPr>
          <w:b/>
          <w:lang w:val="en-US"/>
        </w:rPr>
        <w:t xml:space="preserve"> de </w:t>
      </w:r>
      <w:proofErr w:type="spellStart"/>
      <w:r w:rsidRPr="00985855">
        <w:rPr>
          <w:b/>
          <w:lang w:val="en-US"/>
        </w:rPr>
        <w:t>proiectare</w:t>
      </w:r>
      <w:r>
        <w:rPr>
          <w:lang w:val="en-US"/>
        </w:rPr>
        <w:t>pentru</w:t>
      </w:r>
      <w:proofErr w:type="spellEnd"/>
      <w:r>
        <w:rPr>
          <w:lang w:val="en-US"/>
        </w:rPr>
        <w:t xml:space="preserve"> </w:t>
      </w:r>
      <w:proofErr w:type="spellStart"/>
      <w:r>
        <w:rPr>
          <w:lang w:val="en-US"/>
        </w:rPr>
        <w:t>obiectivul</w:t>
      </w:r>
      <w:proofErr w:type="spellEnd"/>
      <w:r>
        <w:rPr>
          <w:lang w:val="en-US"/>
        </w:rPr>
        <w:t xml:space="preserve"> de </w:t>
      </w:r>
      <w:proofErr w:type="spellStart"/>
      <w:r>
        <w:rPr>
          <w:lang w:val="en-US"/>
        </w:rPr>
        <w:t>investitii</w:t>
      </w:r>
      <w:proofErr w:type="spellEnd"/>
      <w:r>
        <w:rPr>
          <w:lang w:val="en-US"/>
        </w:rPr>
        <w:t xml:space="preserve"> </w:t>
      </w:r>
      <w:r>
        <w:rPr>
          <w:b/>
          <w:bCs/>
        </w:rPr>
        <w:t xml:space="preserve">“REALIZARE SISTEM  INTEGRAT DE </w:t>
      </w:r>
      <w:r w:rsidRPr="009B6954">
        <w:rPr>
          <w:b/>
          <w:bCs/>
        </w:rPr>
        <w:t xml:space="preserve">COLECTARE ȘI VALORIFICARE A GUNOIULUI DE GRAJD ÎN </w:t>
      </w:r>
      <w:r w:rsidRPr="009B6954">
        <w:rPr>
          <w:b/>
          <w:bCs/>
        </w:rPr>
        <w:lastRenderedPageBreak/>
        <w:t xml:space="preserve">COMUNA SFINȚEȘTI , JUDETUL TELEORMAN ” </w:t>
      </w:r>
      <w:r w:rsidRPr="009B6954">
        <w:rPr>
          <w:lang w:val="en-US"/>
        </w:rPr>
        <w:t xml:space="preserve">,conform </w:t>
      </w:r>
      <w:proofErr w:type="spellStart"/>
      <w:r w:rsidRPr="009B6954">
        <w:rPr>
          <w:lang w:val="en-US"/>
        </w:rPr>
        <w:t>Anexei</w:t>
      </w:r>
      <w:proofErr w:type="spellEnd"/>
      <w:r w:rsidRPr="009B6954">
        <w:rPr>
          <w:lang w:val="en-US"/>
        </w:rPr>
        <w:t xml:space="preserve"> 2, parte integrate din </w:t>
      </w:r>
      <w:proofErr w:type="spellStart"/>
      <w:r w:rsidRPr="009B6954">
        <w:rPr>
          <w:lang w:val="en-US"/>
        </w:rPr>
        <w:t>prezenta</w:t>
      </w:r>
      <w:proofErr w:type="spellEnd"/>
      <w:r w:rsidRPr="009B6954">
        <w:rPr>
          <w:lang w:val="en-US"/>
        </w:rPr>
        <w:t xml:space="preserve"> </w:t>
      </w:r>
      <w:proofErr w:type="spellStart"/>
      <w:r w:rsidRPr="009B6954">
        <w:rPr>
          <w:lang w:val="en-US"/>
        </w:rPr>
        <w:t>hotarare</w:t>
      </w:r>
      <w:proofErr w:type="spellEnd"/>
      <w:r w:rsidRPr="009B6954">
        <w:rPr>
          <w:lang w:val="en-US"/>
        </w:rPr>
        <w:t>.</w:t>
      </w:r>
    </w:p>
    <w:p w:rsidR="00A340A8" w:rsidRDefault="00A340A8" w:rsidP="00A340A8">
      <w:pPr>
        <w:rPr>
          <w:lang w:val="en-US"/>
        </w:rPr>
      </w:pPr>
      <w:r w:rsidRPr="009B6954">
        <w:rPr>
          <w:b/>
          <w:lang w:val="en-US"/>
        </w:rPr>
        <w:t>Art.4</w:t>
      </w:r>
      <w:proofErr w:type="gramStart"/>
      <w:r w:rsidRPr="009B6954">
        <w:rPr>
          <w:lang w:val="en-US"/>
        </w:rPr>
        <w:t>.  Se</w:t>
      </w:r>
      <w:proofErr w:type="gramEnd"/>
      <w:r w:rsidRPr="009B6954">
        <w:rPr>
          <w:lang w:val="en-US"/>
        </w:rPr>
        <w:t xml:space="preserve"> </w:t>
      </w:r>
      <w:proofErr w:type="spellStart"/>
      <w:r w:rsidRPr="009B6954">
        <w:rPr>
          <w:lang w:val="en-US"/>
        </w:rPr>
        <w:t>aproba</w:t>
      </w:r>
      <w:proofErr w:type="spellEnd"/>
      <w:r w:rsidRPr="009B6954">
        <w:rPr>
          <w:lang w:val="en-US"/>
        </w:rPr>
        <w:t xml:space="preserve"> </w:t>
      </w:r>
      <w:proofErr w:type="spellStart"/>
      <w:r w:rsidRPr="009B6954">
        <w:rPr>
          <w:lang w:val="en-US"/>
        </w:rPr>
        <w:t>elaborarea</w:t>
      </w:r>
      <w:proofErr w:type="spellEnd"/>
      <w:r w:rsidRPr="009B6954">
        <w:rPr>
          <w:lang w:val="en-US"/>
        </w:rPr>
        <w:t xml:space="preserve"> </w:t>
      </w:r>
      <w:proofErr w:type="spellStart"/>
      <w:r w:rsidRPr="009B6954">
        <w:rPr>
          <w:b/>
          <w:lang w:val="en-US"/>
        </w:rPr>
        <w:t>Studiului</w:t>
      </w:r>
      <w:proofErr w:type="spellEnd"/>
      <w:r w:rsidRPr="009B6954">
        <w:rPr>
          <w:b/>
          <w:lang w:val="en-US"/>
        </w:rPr>
        <w:t xml:space="preserve"> de </w:t>
      </w:r>
      <w:proofErr w:type="spellStart"/>
      <w:r w:rsidRPr="009B6954">
        <w:rPr>
          <w:b/>
          <w:lang w:val="en-US"/>
        </w:rPr>
        <w:t>Fezabiltate</w:t>
      </w:r>
      <w:proofErr w:type="spellEnd"/>
      <w:r w:rsidRPr="009B6954">
        <w:rPr>
          <w:b/>
          <w:bCs/>
          <w:lang w:val="en-US"/>
        </w:rPr>
        <w:t>(S.F.)</w:t>
      </w:r>
      <w:r w:rsidRPr="009B6954">
        <w:rPr>
          <w:lang w:val="en-US"/>
        </w:rPr>
        <w:t xml:space="preserve"> </w:t>
      </w:r>
      <w:proofErr w:type="spellStart"/>
      <w:r w:rsidRPr="009B6954">
        <w:rPr>
          <w:lang w:val="en-US"/>
        </w:rPr>
        <w:t>si</w:t>
      </w:r>
      <w:proofErr w:type="spellEnd"/>
      <w:r w:rsidRPr="009B6954">
        <w:rPr>
          <w:lang w:val="en-US"/>
        </w:rPr>
        <w:t xml:space="preserve"> </w:t>
      </w:r>
      <w:proofErr w:type="spellStart"/>
      <w:r w:rsidRPr="009B6954">
        <w:rPr>
          <w:b/>
          <w:lang w:val="en-US"/>
        </w:rPr>
        <w:t>Proiectul</w:t>
      </w:r>
      <w:proofErr w:type="spellEnd"/>
      <w:r w:rsidRPr="009B6954">
        <w:rPr>
          <w:b/>
          <w:lang w:val="en-US"/>
        </w:rPr>
        <w:t xml:space="preserve"> </w:t>
      </w:r>
      <w:proofErr w:type="spellStart"/>
      <w:r w:rsidRPr="009B6954">
        <w:rPr>
          <w:b/>
          <w:lang w:val="en-US"/>
        </w:rPr>
        <w:t>Tehnic</w:t>
      </w:r>
      <w:proofErr w:type="spellEnd"/>
      <w:r w:rsidRPr="009B6954">
        <w:rPr>
          <w:b/>
          <w:lang w:val="en-US"/>
        </w:rPr>
        <w:t xml:space="preserve"> de </w:t>
      </w:r>
      <w:proofErr w:type="spellStart"/>
      <w:r w:rsidRPr="009B6954">
        <w:rPr>
          <w:b/>
          <w:lang w:val="en-US"/>
        </w:rPr>
        <w:t>executie</w:t>
      </w:r>
      <w:proofErr w:type="spellEnd"/>
      <w:r w:rsidRPr="009B6954">
        <w:rPr>
          <w:lang w:val="en-US"/>
        </w:rPr>
        <w:t xml:space="preserve"> (P.T.E.)in </w:t>
      </w:r>
      <w:proofErr w:type="spellStart"/>
      <w:r w:rsidRPr="009B6954">
        <w:rPr>
          <w:lang w:val="en-US"/>
        </w:rPr>
        <w:t>vederea</w:t>
      </w:r>
      <w:proofErr w:type="spellEnd"/>
      <w:r w:rsidRPr="009B6954">
        <w:rPr>
          <w:lang w:val="en-US"/>
        </w:rPr>
        <w:t xml:space="preserve"> </w:t>
      </w:r>
      <w:proofErr w:type="spellStart"/>
      <w:r w:rsidRPr="009B6954">
        <w:rPr>
          <w:lang w:val="en-US"/>
        </w:rPr>
        <w:t>realizarii</w:t>
      </w:r>
      <w:proofErr w:type="spellEnd"/>
      <w:r w:rsidRPr="009B6954">
        <w:rPr>
          <w:lang w:val="en-US"/>
        </w:rPr>
        <w:t xml:space="preserve"> </w:t>
      </w:r>
      <w:proofErr w:type="spellStart"/>
      <w:r w:rsidRPr="009B6954">
        <w:rPr>
          <w:lang w:val="en-US"/>
        </w:rPr>
        <w:t>obiectivului</w:t>
      </w:r>
      <w:proofErr w:type="spellEnd"/>
      <w:r w:rsidRPr="009B6954">
        <w:rPr>
          <w:lang w:val="en-US"/>
        </w:rPr>
        <w:t xml:space="preserve"> de </w:t>
      </w:r>
      <w:proofErr w:type="spellStart"/>
      <w:r w:rsidRPr="009B6954">
        <w:rPr>
          <w:lang w:val="en-US"/>
        </w:rPr>
        <w:t>investitii</w:t>
      </w:r>
      <w:proofErr w:type="spellEnd"/>
      <w:r w:rsidRPr="009B6954">
        <w:rPr>
          <w:lang w:val="en-US"/>
        </w:rPr>
        <w:t xml:space="preserve"> </w:t>
      </w:r>
      <w:r w:rsidRPr="009B6954">
        <w:rPr>
          <w:b/>
          <w:bCs/>
        </w:rPr>
        <w:t>“REALIZARE SISTEM  INTEGRAT DE COLECTARE ȘI VALORIFICARE A GUNOIULUI DE GRAJD ÎN COMUNA SFINȚEȘTI, JUDETUL TELEORMAN.”</w:t>
      </w:r>
      <w:r>
        <w:rPr>
          <w:b/>
          <w:bCs/>
        </w:rPr>
        <w:t xml:space="preserve">  </w:t>
      </w:r>
    </w:p>
    <w:p w:rsidR="00A340A8" w:rsidRPr="000A321A" w:rsidRDefault="00A340A8" w:rsidP="00A340A8">
      <w:pPr>
        <w:pStyle w:val="NoSpacing"/>
        <w:jc w:val="both"/>
        <w:rPr>
          <w:rFonts w:ascii="Times New Roman" w:hAnsi="Times New Roman" w:cs="Times New Roman"/>
          <w:bCs/>
          <w:sz w:val="24"/>
          <w:szCs w:val="24"/>
        </w:rPr>
      </w:pPr>
      <w:r w:rsidRPr="000A321A">
        <w:rPr>
          <w:rFonts w:ascii="Times New Roman" w:hAnsi="Times New Roman" w:cs="Times New Roman"/>
          <w:b/>
          <w:bCs/>
          <w:sz w:val="24"/>
          <w:szCs w:val="24"/>
        </w:rPr>
        <w:t>Art. 5.</w:t>
      </w:r>
      <w:r w:rsidRPr="000A321A">
        <w:rPr>
          <w:rFonts w:ascii="Times New Roman" w:hAnsi="Times New Roman" w:cs="Times New Roman"/>
          <w:bCs/>
          <w:sz w:val="24"/>
          <w:szCs w:val="24"/>
        </w:rPr>
        <w:t xml:space="preserve"> Se </w:t>
      </w:r>
      <w:proofErr w:type="spellStart"/>
      <w:r w:rsidRPr="000A321A">
        <w:rPr>
          <w:rFonts w:ascii="Times New Roman" w:hAnsi="Times New Roman" w:cs="Times New Roman"/>
          <w:bCs/>
          <w:sz w:val="24"/>
          <w:szCs w:val="24"/>
        </w:rPr>
        <w:t>aprobă</w:t>
      </w:r>
      <w:proofErr w:type="spell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achizitia</w:t>
      </w:r>
      <w:proofErr w:type="spellEnd"/>
      <w:r w:rsidRPr="000A321A">
        <w:rPr>
          <w:rFonts w:ascii="Times New Roman" w:hAnsi="Times New Roman" w:cs="Times New Roman"/>
          <w:bCs/>
          <w:sz w:val="24"/>
          <w:szCs w:val="24"/>
        </w:rPr>
        <w:t xml:space="preserve">, in </w:t>
      </w:r>
      <w:proofErr w:type="spellStart"/>
      <w:r w:rsidRPr="000A321A">
        <w:rPr>
          <w:rFonts w:ascii="Times New Roman" w:hAnsi="Times New Roman" w:cs="Times New Roman"/>
          <w:bCs/>
          <w:sz w:val="24"/>
          <w:szCs w:val="24"/>
        </w:rPr>
        <w:t>conditiile</w:t>
      </w:r>
      <w:proofErr w:type="spell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legii</w:t>
      </w:r>
      <w:proofErr w:type="spellEnd"/>
      <w:proofErr w:type="gramStart"/>
      <w:r w:rsidRPr="000A321A">
        <w:rPr>
          <w:rFonts w:ascii="Times New Roman" w:hAnsi="Times New Roman" w:cs="Times New Roman"/>
          <w:bCs/>
          <w:sz w:val="24"/>
          <w:szCs w:val="24"/>
        </w:rPr>
        <w:t>,  a</w:t>
      </w:r>
      <w:proofErr w:type="gram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urmatoarelor</w:t>
      </w:r>
      <w:proofErr w:type="spell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servicii</w:t>
      </w:r>
      <w:proofErr w:type="spellEnd"/>
      <w:r w:rsidRPr="000A321A">
        <w:rPr>
          <w:rFonts w:ascii="Times New Roman" w:hAnsi="Times New Roman" w:cs="Times New Roman"/>
          <w:bCs/>
          <w:sz w:val="24"/>
          <w:szCs w:val="24"/>
        </w:rPr>
        <w:t>:</w:t>
      </w:r>
    </w:p>
    <w:p w:rsidR="00A340A8" w:rsidRPr="000A321A" w:rsidRDefault="00A340A8" w:rsidP="00A340A8">
      <w:pPr>
        <w:pStyle w:val="NoSpacing"/>
        <w:numPr>
          <w:ilvl w:val="0"/>
          <w:numId w:val="1"/>
        </w:numPr>
        <w:rPr>
          <w:rFonts w:ascii="Times New Roman" w:hAnsi="Times New Roman" w:cs="Times New Roman"/>
          <w:bCs/>
          <w:sz w:val="24"/>
          <w:szCs w:val="24"/>
        </w:rPr>
      </w:pPr>
      <w:proofErr w:type="spellStart"/>
      <w:r w:rsidRPr="000A321A">
        <w:rPr>
          <w:rFonts w:ascii="Times New Roman" w:hAnsi="Times New Roman" w:cs="Times New Roman"/>
          <w:bCs/>
          <w:sz w:val="24"/>
          <w:szCs w:val="24"/>
        </w:rPr>
        <w:t>Serviciile</w:t>
      </w:r>
      <w:proofErr w:type="spellEnd"/>
      <w:r w:rsidRPr="000A321A">
        <w:rPr>
          <w:rFonts w:ascii="Times New Roman" w:hAnsi="Times New Roman" w:cs="Times New Roman"/>
          <w:bCs/>
          <w:sz w:val="24"/>
          <w:szCs w:val="24"/>
        </w:rPr>
        <w:t xml:space="preserve"> de </w:t>
      </w:r>
      <w:proofErr w:type="spellStart"/>
      <w:r w:rsidRPr="000A321A">
        <w:rPr>
          <w:rFonts w:ascii="Times New Roman" w:hAnsi="Times New Roman" w:cs="Times New Roman"/>
          <w:bCs/>
          <w:sz w:val="24"/>
          <w:szCs w:val="24"/>
        </w:rPr>
        <w:t>consultanta</w:t>
      </w:r>
      <w:proofErr w:type="spell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pentru</w:t>
      </w:r>
      <w:proofErr w:type="spell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elaborarea</w:t>
      </w:r>
      <w:proofErr w:type="spell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cererii</w:t>
      </w:r>
      <w:proofErr w:type="spellEnd"/>
      <w:r w:rsidRPr="000A321A">
        <w:rPr>
          <w:rFonts w:ascii="Times New Roman" w:hAnsi="Times New Roman" w:cs="Times New Roman"/>
          <w:bCs/>
          <w:sz w:val="24"/>
          <w:szCs w:val="24"/>
        </w:rPr>
        <w:t xml:space="preserve"> de </w:t>
      </w:r>
      <w:proofErr w:type="spellStart"/>
      <w:r w:rsidRPr="000A321A">
        <w:rPr>
          <w:rFonts w:ascii="Times New Roman" w:hAnsi="Times New Roman" w:cs="Times New Roman"/>
          <w:bCs/>
          <w:sz w:val="24"/>
          <w:szCs w:val="24"/>
        </w:rPr>
        <w:t>finantare</w:t>
      </w:r>
      <w:proofErr w:type="spell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nerambursabila</w:t>
      </w:r>
      <w:proofErr w:type="spellEnd"/>
      <w:r>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depunerea</w:t>
      </w:r>
      <w:proofErr w:type="spellEnd"/>
      <w:r w:rsidRPr="000A321A">
        <w:rPr>
          <w:rFonts w:ascii="Times New Roman" w:hAnsi="Times New Roman" w:cs="Times New Roman"/>
          <w:bCs/>
          <w:sz w:val="24"/>
          <w:szCs w:val="24"/>
        </w:rPr>
        <w:t xml:space="preserve"> </w:t>
      </w:r>
      <w:proofErr w:type="spellStart"/>
      <w:r w:rsidRPr="000A321A">
        <w:rPr>
          <w:rFonts w:ascii="Times New Roman" w:hAnsi="Times New Roman" w:cs="Times New Roman"/>
          <w:bCs/>
          <w:sz w:val="24"/>
          <w:szCs w:val="24"/>
        </w:rPr>
        <w:t>dosarului</w:t>
      </w:r>
      <w:proofErr w:type="spellEnd"/>
      <w:r w:rsidRPr="000A321A">
        <w:rPr>
          <w:rFonts w:ascii="Times New Roman" w:hAnsi="Times New Roman" w:cs="Times New Roman"/>
          <w:bCs/>
          <w:sz w:val="24"/>
          <w:szCs w:val="24"/>
        </w:rPr>
        <w:t xml:space="preserve"> de </w:t>
      </w:r>
      <w:proofErr w:type="spellStart"/>
      <w:r w:rsidRPr="000A321A">
        <w:rPr>
          <w:rFonts w:ascii="Times New Roman" w:hAnsi="Times New Roman" w:cs="Times New Roman"/>
          <w:bCs/>
          <w:sz w:val="24"/>
          <w:szCs w:val="24"/>
        </w:rPr>
        <w:t>finantare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servicii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consultanta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proiectului</w:t>
      </w:r>
      <w:proofErr w:type="spellEnd"/>
    </w:p>
    <w:p w:rsidR="00A340A8" w:rsidRPr="000A321A" w:rsidRDefault="00A340A8" w:rsidP="00A340A8">
      <w:pPr>
        <w:numPr>
          <w:ilvl w:val="0"/>
          <w:numId w:val="1"/>
        </w:numPr>
        <w:spacing w:line="276" w:lineRule="auto"/>
        <w:jc w:val="both"/>
        <w:rPr>
          <w:bCs/>
        </w:rPr>
      </w:pPr>
      <w:r w:rsidRPr="000A321A">
        <w:rPr>
          <w:bCs/>
        </w:rPr>
        <w:t xml:space="preserve">Servicii de proiectare  faza </w:t>
      </w:r>
      <w:r>
        <w:rPr>
          <w:bCs/>
        </w:rPr>
        <w:t>SF</w:t>
      </w:r>
      <w:r w:rsidRPr="000A321A">
        <w:rPr>
          <w:bCs/>
        </w:rPr>
        <w:t xml:space="preserve"> -  </w:t>
      </w:r>
      <w:r>
        <w:rPr>
          <w:bCs/>
        </w:rPr>
        <w:t>Studiu de Fezabilitate</w:t>
      </w:r>
      <w:r w:rsidRPr="000A321A">
        <w:rPr>
          <w:bCs/>
        </w:rPr>
        <w:t xml:space="preserve"> pentru obiectivul de investiții  si PT - Proiect Tehnic de executie.</w:t>
      </w:r>
    </w:p>
    <w:p w:rsidR="00A340A8" w:rsidRPr="000A321A" w:rsidRDefault="00A340A8" w:rsidP="00A340A8">
      <w:pPr>
        <w:numPr>
          <w:ilvl w:val="0"/>
          <w:numId w:val="1"/>
        </w:numPr>
        <w:spacing w:line="276" w:lineRule="auto"/>
        <w:jc w:val="both"/>
        <w:rPr>
          <w:bCs/>
        </w:rPr>
      </w:pPr>
      <w:r w:rsidRPr="000A321A">
        <w:rPr>
          <w:bCs/>
        </w:rPr>
        <w:t xml:space="preserve">Servicii </w:t>
      </w:r>
      <w:r>
        <w:rPr>
          <w:bCs/>
        </w:rPr>
        <w:t>pentrurealizare ridicari topografice</w:t>
      </w:r>
      <w:r w:rsidRPr="000A321A">
        <w:rPr>
          <w:bCs/>
        </w:rPr>
        <w:t xml:space="preserve"> aferent obiectivului de investiție</w:t>
      </w:r>
    </w:p>
    <w:p w:rsidR="00A340A8" w:rsidRPr="00C6005C" w:rsidRDefault="00A340A8" w:rsidP="00A340A8">
      <w:pPr>
        <w:numPr>
          <w:ilvl w:val="0"/>
          <w:numId w:val="1"/>
        </w:numPr>
        <w:spacing w:line="276" w:lineRule="auto"/>
        <w:jc w:val="both"/>
        <w:rPr>
          <w:bCs/>
        </w:rPr>
      </w:pPr>
      <w:r w:rsidRPr="00C6005C">
        <w:rPr>
          <w:bCs/>
        </w:rPr>
        <w:t xml:space="preserve">Servicii de realizare </w:t>
      </w:r>
      <w:r>
        <w:rPr>
          <w:bCs/>
        </w:rPr>
        <w:t>Studiu geotehnic</w:t>
      </w:r>
      <w:r w:rsidRPr="00C6005C">
        <w:rPr>
          <w:bCs/>
        </w:rPr>
        <w:t xml:space="preserve"> aferent obiectivului de investiție</w:t>
      </w:r>
      <w:r>
        <w:rPr>
          <w:bCs/>
        </w:rPr>
        <w:t>.</w:t>
      </w:r>
    </w:p>
    <w:p w:rsidR="00A340A8" w:rsidRPr="000A321A" w:rsidRDefault="00A340A8" w:rsidP="00A340A8">
      <w:pPr>
        <w:pStyle w:val="NoSpacing"/>
        <w:rPr>
          <w:rFonts w:ascii="Times New Roman" w:hAnsi="Times New Roman" w:cs="Times New Roman"/>
          <w:sz w:val="24"/>
          <w:szCs w:val="24"/>
        </w:rPr>
      </w:pPr>
    </w:p>
    <w:p w:rsidR="00A340A8" w:rsidRPr="009B6954" w:rsidRDefault="00A340A8" w:rsidP="00A340A8">
      <w:pPr>
        <w:rPr>
          <w:lang w:val="en-US"/>
        </w:rPr>
      </w:pPr>
      <w:r>
        <w:rPr>
          <w:b/>
          <w:lang w:val="en-US"/>
        </w:rPr>
        <w:t>Art.4</w:t>
      </w:r>
      <w:r>
        <w:rPr>
          <w:lang w:val="en-US"/>
        </w:rPr>
        <w:t xml:space="preserve">. Se </w:t>
      </w:r>
      <w:proofErr w:type="spellStart"/>
      <w:r>
        <w:rPr>
          <w:lang w:val="en-US"/>
        </w:rPr>
        <w:t>imputerniceste</w:t>
      </w:r>
      <w:proofErr w:type="spellEnd"/>
      <w:r>
        <w:rPr>
          <w:lang w:val="en-US"/>
        </w:rPr>
        <w:t xml:space="preserve"> </w:t>
      </w:r>
      <w:proofErr w:type="spellStart"/>
      <w:r>
        <w:rPr>
          <w:lang w:val="en-US"/>
        </w:rPr>
        <w:t>domnul</w:t>
      </w:r>
      <w:proofErr w:type="spellEnd"/>
      <w:r>
        <w:rPr>
          <w:lang w:val="en-US"/>
        </w:rPr>
        <w:t xml:space="preserve"> </w:t>
      </w:r>
      <w:proofErr w:type="spellStart"/>
      <w:r>
        <w:rPr>
          <w:lang w:val="en-US"/>
        </w:rPr>
        <w:t>Ceaușu</w:t>
      </w:r>
      <w:proofErr w:type="spellEnd"/>
      <w:r>
        <w:rPr>
          <w:lang w:val="en-US"/>
        </w:rPr>
        <w:t xml:space="preserve"> Marian-</w:t>
      </w:r>
      <w:proofErr w:type="spellStart"/>
      <w:r>
        <w:rPr>
          <w:lang w:val="en-US"/>
        </w:rPr>
        <w:t>Anișor</w:t>
      </w:r>
      <w:proofErr w:type="spellEnd"/>
      <w:r>
        <w:rPr>
          <w:lang w:val="en-US"/>
        </w:rPr>
        <w:t xml:space="preserve">  </w:t>
      </w:r>
      <w:proofErr w:type="spellStart"/>
      <w:r>
        <w:rPr>
          <w:lang w:val="en-US"/>
        </w:rPr>
        <w:t>Primarul</w:t>
      </w:r>
      <w:proofErr w:type="spellEnd"/>
      <w:r>
        <w:rPr>
          <w:lang w:val="en-US"/>
        </w:rPr>
        <w:t xml:space="preserve"> </w:t>
      </w:r>
      <w:proofErr w:type="spellStart"/>
      <w:r>
        <w:rPr>
          <w:lang w:val="en-US"/>
        </w:rPr>
        <w:t>Comunei</w:t>
      </w:r>
      <w:proofErr w:type="spellEnd"/>
      <w:r>
        <w:rPr>
          <w:lang w:val="en-US"/>
        </w:rPr>
        <w:t xml:space="preserve"> </w:t>
      </w:r>
      <w:proofErr w:type="spellStart"/>
      <w:r>
        <w:rPr>
          <w:lang w:val="en-US"/>
        </w:rPr>
        <w:t>Sfințești</w:t>
      </w:r>
      <w:proofErr w:type="spellEnd"/>
      <w:r>
        <w:rPr>
          <w:lang w:val="en-US"/>
        </w:rPr>
        <w:t xml:space="preserve"> , </w:t>
      </w:r>
      <w:proofErr w:type="spellStart"/>
      <w:r>
        <w:rPr>
          <w:lang w:val="en-US"/>
        </w:rPr>
        <w:t>Judetul</w:t>
      </w:r>
      <w:proofErr w:type="spellEnd"/>
      <w:r>
        <w:rPr>
          <w:lang w:val="en-US"/>
        </w:rPr>
        <w:t xml:space="preserve"> </w:t>
      </w:r>
      <w:proofErr w:type="spellStart"/>
      <w:r>
        <w:rPr>
          <w:lang w:val="en-US"/>
        </w:rPr>
        <w:t>Teleorman</w:t>
      </w:r>
      <w:proofErr w:type="spellEnd"/>
      <w:r>
        <w:rPr>
          <w:lang w:val="en-US"/>
        </w:rPr>
        <w:t xml:space="preserve"> , </w:t>
      </w:r>
      <w:proofErr w:type="spellStart"/>
      <w:r>
        <w:rPr>
          <w:lang w:val="en-US"/>
        </w:rPr>
        <w:t>sa</w:t>
      </w:r>
      <w:proofErr w:type="spellEnd"/>
      <w:r>
        <w:rPr>
          <w:lang w:val="en-US"/>
        </w:rPr>
        <w:t xml:space="preserve"> </w:t>
      </w:r>
      <w:proofErr w:type="spellStart"/>
      <w:r>
        <w:rPr>
          <w:lang w:val="en-US"/>
        </w:rPr>
        <w:t>faca</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demersurile</w:t>
      </w:r>
      <w:proofErr w:type="spellEnd"/>
      <w:r>
        <w:rPr>
          <w:lang w:val="en-US"/>
        </w:rPr>
        <w:t xml:space="preserve"> </w:t>
      </w:r>
      <w:proofErr w:type="spellStart"/>
      <w:r>
        <w:rPr>
          <w:lang w:val="en-US"/>
        </w:rPr>
        <w:t>necesare</w:t>
      </w:r>
      <w:proofErr w:type="spellEnd"/>
      <w:r>
        <w:rPr>
          <w:lang w:val="en-US"/>
        </w:rPr>
        <w:t xml:space="preserve"> in </w:t>
      </w:r>
      <w:proofErr w:type="spellStart"/>
      <w:r>
        <w:rPr>
          <w:lang w:val="en-US"/>
        </w:rPr>
        <w:t>vederea</w:t>
      </w:r>
      <w:proofErr w:type="spellEnd"/>
      <w:r>
        <w:rPr>
          <w:lang w:val="en-US"/>
        </w:rPr>
        <w:t xml:space="preserve"> </w:t>
      </w:r>
      <w:proofErr w:type="spellStart"/>
      <w:r>
        <w:rPr>
          <w:lang w:val="en-US"/>
        </w:rPr>
        <w:t>ducerii</w:t>
      </w:r>
      <w:proofErr w:type="spellEnd"/>
      <w:r>
        <w:rPr>
          <w:lang w:val="en-US"/>
        </w:rPr>
        <w:t xml:space="preserve"> la </w:t>
      </w:r>
      <w:proofErr w:type="spellStart"/>
      <w:r>
        <w:rPr>
          <w:lang w:val="en-US"/>
        </w:rPr>
        <w:t>indeplinire</w:t>
      </w:r>
      <w:proofErr w:type="spellEnd"/>
      <w:r>
        <w:rPr>
          <w:lang w:val="en-US"/>
        </w:rPr>
        <w:t xml:space="preserve"> a </w:t>
      </w:r>
      <w:proofErr w:type="spellStart"/>
      <w:r>
        <w:rPr>
          <w:lang w:val="en-US"/>
        </w:rPr>
        <w:t>obiectivului</w:t>
      </w:r>
      <w:proofErr w:type="spellEnd"/>
      <w:r>
        <w:rPr>
          <w:lang w:val="en-US"/>
        </w:rPr>
        <w:t xml:space="preserve"> de </w:t>
      </w:r>
      <w:proofErr w:type="spellStart"/>
      <w:r>
        <w:rPr>
          <w:lang w:val="en-US"/>
        </w:rPr>
        <w:t>investitii</w:t>
      </w:r>
      <w:proofErr w:type="spellEnd"/>
      <w:r>
        <w:rPr>
          <w:lang w:val="en-US"/>
        </w:rPr>
        <w:t xml:space="preserve"> </w:t>
      </w:r>
      <w:r>
        <w:rPr>
          <w:b/>
          <w:bCs/>
        </w:rPr>
        <w:t xml:space="preserve">“REALIZARE SISTEM  INTEGRAT DE </w:t>
      </w:r>
      <w:r w:rsidRPr="009B6954">
        <w:rPr>
          <w:b/>
          <w:bCs/>
        </w:rPr>
        <w:t>COLECTARE ȘI VALORIFICARE A GUNOIULUI DE GRAJD ÎN COMUNA SFINȚEȘTI, JUDETUL TELEORMAN.”.</w:t>
      </w:r>
    </w:p>
    <w:p w:rsidR="00A340A8" w:rsidRPr="009B6954" w:rsidRDefault="00A340A8" w:rsidP="00A340A8">
      <w:pPr>
        <w:pStyle w:val="NoSpacing"/>
        <w:rPr>
          <w:rFonts w:ascii="Times New Roman" w:hAnsi="Times New Roman" w:cs="Times New Roman"/>
          <w:sz w:val="24"/>
          <w:szCs w:val="24"/>
        </w:rPr>
      </w:pPr>
      <w:r w:rsidRPr="009B6954">
        <w:rPr>
          <w:rFonts w:ascii="Times New Roman" w:hAnsi="Times New Roman" w:cs="Times New Roman"/>
          <w:b/>
          <w:sz w:val="24"/>
          <w:szCs w:val="24"/>
        </w:rPr>
        <w:t>Art.5</w:t>
      </w:r>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Primarul</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Comunei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Sfințești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judetul</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Teleorman</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ș</w:t>
      </w:r>
      <w:proofErr w:type="gramStart"/>
      <w:r w:rsidRPr="009B6954">
        <w:rPr>
          <w:rFonts w:ascii="Times New Roman" w:hAnsi="Times New Roman" w:cs="Times New Roman"/>
          <w:sz w:val="24"/>
          <w:szCs w:val="24"/>
        </w:rPr>
        <w:t>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aparatul</w:t>
      </w:r>
      <w:proofErr w:type="spellEnd"/>
      <w:proofErr w:type="gramEnd"/>
      <w:r w:rsidRPr="009B6954">
        <w:rPr>
          <w:rFonts w:ascii="Times New Roman" w:hAnsi="Times New Roman" w:cs="Times New Roman"/>
          <w:sz w:val="24"/>
          <w:szCs w:val="24"/>
        </w:rPr>
        <w:t xml:space="preserve"> de </w:t>
      </w:r>
      <w:proofErr w:type="spellStart"/>
      <w:r w:rsidRPr="009B6954">
        <w:rPr>
          <w:rFonts w:ascii="Times New Roman" w:hAnsi="Times New Roman" w:cs="Times New Roman"/>
          <w:sz w:val="24"/>
          <w:szCs w:val="24"/>
        </w:rPr>
        <w:t>specialitate</w:t>
      </w:r>
      <w:proofErr w:type="spellEnd"/>
      <w:r w:rsidRPr="009B6954">
        <w:rPr>
          <w:rFonts w:ascii="Times New Roman" w:hAnsi="Times New Roman" w:cs="Times New Roman"/>
          <w:sz w:val="24"/>
          <w:szCs w:val="24"/>
        </w:rPr>
        <w:t xml:space="preserve"> al </w:t>
      </w:r>
      <w:proofErr w:type="spellStart"/>
      <w:r w:rsidRPr="009B6954">
        <w:rPr>
          <w:rFonts w:ascii="Times New Roman" w:hAnsi="Times New Roman" w:cs="Times New Roman"/>
          <w:sz w:val="24"/>
          <w:szCs w:val="24"/>
        </w:rPr>
        <w:t>primarului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vor</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urmarii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ducerea</w:t>
      </w:r>
      <w:proofErr w:type="spellEnd"/>
      <w:r w:rsidRPr="009B6954">
        <w:rPr>
          <w:rFonts w:ascii="Times New Roman" w:hAnsi="Times New Roman" w:cs="Times New Roman"/>
          <w:sz w:val="24"/>
          <w:szCs w:val="24"/>
        </w:rPr>
        <w:t xml:space="preserve"> la </w:t>
      </w:r>
      <w:proofErr w:type="spellStart"/>
      <w:r w:rsidRPr="009B6954">
        <w:rPr>
          <w:rFonts w:ascii="Times New Roman" w:hAnsi="Times New Roman" w:cs="Times New Roman"/>
          <w:sz w:val="24"/>
          <w:szCs w:val="24"/>
        </w:rPr>
        <w:t>indeplinire</w:t>
      </w:r>
      <w:proofErr w:type="spellEnd"/>
      <w:r w:rsidRPr="009B6954">
        <w:rPr>
          <w:rFonts w:ascii="Times New Roman" w:hAnsi="Times New Roman" w:cs="Times New Roman"/>
          <w:sz w:val="24"/>
          <w:szCs w:val="24"/>
        </w:rPr>
        <w:t xml:space="preserve"> a </w:t>
      </w:r>
      <w:proofErr w:type="spellStart"/>
      <w:r w:rsidRPr="009B6954">
        <w:rPr>
          <w:rFonts w:ascii="Times New Roman" w:hAnsi="Times New Roman" w:cs="Times New Roman"/>
          <w:sz w:val="24"/>
          <w:szCs w:val="24"/>
        </w:rPr>
        <w:t>prevederilor</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prezentei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hotarari</w:t>
      </w:r>
      <w:proofErr w:type="spellEnd"/>
      <w:r w:rsidRPr="009B6954">
        <w:rPr>
          <w:rFonts w:ascii="Times New Roman" w:hAnsi="Times New Roman" w:cs="Times New Roman"/>
          <w:sz w:val="24"/>
          <w:szCs w:val="24"/>
        </w:rPr>
        <w:t>.</w:t>
      </w:r>
    </w:p>
    <w:p w:rsidR="00A340A8" w:rsidRPr="009B6954" w:rsidRDefault="00A340A8" w:rsidP="00A340A8">
      <w:pPr>
        <w:pStyle w:val="NoSpacing"/>
        <w:rPr>
          <w:rFonts w:ascii="Times New Roman" w:hAnsi="Times New Roman" w:cs="Times New Roman"/>
          <w:sz w:val="24"/>
          <w:szCs w:val="24"/>
        </w:rPr>
      </w:pPr>
    </w:p>
    <w:p w:rsidR="00A340A8" w:rsidRDefault="00A340A8" w:rsidP="00A340A8">
      <w:pPr>
        <w:pStyle w:val="NoSpacing"/>
        <w:rPr>
          <w:rFonts w:ascii="Times New Roman" w:hAnsi="Times New Roman" w:cs="Times New Roman"/>
          <w:sz w:val="24"/>
          <w:szCs w:val="24"/>
        </w:rPr>
      </w:pPr>
      <w:r w:rsidRPr="009B6954">
        <w:rPr>
          <w:rFonts w:ascii="Times New Roman" w:hAnsi="Times New Roman" w:cs="Times New Roman"/>
          <w:b/>
          <w:sz w:val="24"/>
          <w:szCs w:val="24"/>
        </w:rPr>
        <w:t>Art.6</w:t>
      </w:r>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Prezenta</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hotarare</w:t>
      </w:r>
      <w:proofErr w:type="spellEnd"/>
      <w:r w:rsidRPr="009B6954">
        <w:rPr>
          <w:rFonts w:ascii="Times New Roman" w:hAnsi="Times New Roman" w:cs="Times New Roman"/>
          <w:sz w:val="24"/>
          <w:szCs w:val="24"/>
        </w:rPr>
        <w:t xml:space="preserve"> se </w:t>
      </w:r>
      <w:proofErr w:type="spellStart"/>
      <w:r w:rsidRPr="009B6954">
        <w:rPr>
          <w:rFonts w:ascii="Times New Roman" w:hAnsi="Times New Roman" w:cs="Times New Roman"/>
          <w:sz w:val="24"/>
          <w:szCs w:val="24"/>
        </w:rPr>
        <w:t>comunica</w:t>
      </w:r>
      <w:proofErr w:type="spellEnd"/>
      <w:r w:rsidRPr="009B6954">
        <w:rPr>
          <w:rFonts w:ascii="Times New Roman" w:hAnsi="Times New Roman" w:cs="Times New Roman"/>
          <w:sz w:val="24"/>
          <w:szCs w:val="24"/>
        </w:rPr>
        <w:t xml:space="preserve">, in mod </w:t>
      </w:r>
      <w:proofErr w:type="spellStart"/>
      <w:r w:rsidRPr="009B6954">
        <w:rPr>
          <w:rFonts w:ascii="Times New Roman" w:hAnsi="Times New Roman" w:cs="Times New Roman"/>
          <w:sz w:val="24"/>
          <w:szCs w:val="24"/>
        </w:rPr>
        <w:t>obligatoriu</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prin</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intermediul</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secretarului</w:t>
      </w:r>
      <w:proofErr w:type="spellEnd"/>
      <w:r w:rsidRPr="009B6954">
        <w:rPr>
          <w:rFonts w:ascii="Times New Roman" w:hAnsi="Times New Roman" w:cs="Times New Roman"/>
          <w:sz w:val="24"/>
          <w:szCs w:val="24"/>
        </w:rPr>
        <w:t xml:space="preserve"> general al </w:t>
      </w:r>
      <w:proofErr w:type="spellStart"/>
      <w:r w:rsidRPr="009B6954">
        <w:rPr>
          <w:rFonts w:ascii="Times New Roman" w:hAnsi="Times New Roman" w:cs="Times New Roman"/>
          <w:sz w:val="24"/>
          <w:szCs w:val="24"/>
        </w:rPr>
        <w:t>comunei</w:t>
      </w:r>
      <w:proofErr w:type="spellEnd"/>
      <w:r w:rsidRPr="009B6954">
        <w:rPr>
          <w:rFonts w:ascii="Times New Roman" w:hAnsi="Times New Roman" w:cs="Times New Roman"/>
          <w:sz w:val="24"/>
          <w:szCs w:val="24"/>
        </w:rPr>
        <w:t xml:space="preserve">, in </w:t>
      </w:r>
      <w:proofErr w:type="spellStart"/>
      <w:r w:rsidRPr="009B6954">
        <w:rPr>
          <w:rFonts w:ascii="Times New Roman" w:hAnsi="Times New Roman" w:cs="Times New Roman"/>
          <w:sz w:val="24"/>
          <w:szCs w:val="24"/>
        </w:rPr>
        <w:t>termenul</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prevazut</w:t>
      </w:r>
      <w:proofErr w:type="spellEnd"/>
      <w:r w:rsidRPr="009B6954">
        <w:rPr>
          <w:rFonts w:ascii="Times New Roman" w:hAnsi="Times New Roman" w:cs="Times New Roman"/>
          <w:sz w:val="24"/>
          <w:szCs w:val="24"/>
        </w:rPr>
        <w:t xml:space="preserve"> de </w:t>
      </w:r>
      <w:proofErr w:type="spellStart"/>
      <w:r w:rsidRPr="009B6954">
        <w:rPr>
          <w:rFonts w:ascii="Times New Roman" w:hAnsi="Times New Roman" w:cs="Times New Roman"/>
          <w:sz w:val="24"/>
          <w:szCs w:val="24"/>
        </w:rPr>
        <w:t>lege</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Primarului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Comunei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Sfințești</w:t>
      </w:r>
      <w:proofErr w:type="spellEnd"/>
      <w:r w:rsidRPr="009B6954">
        <w:rPr>
          <w:rFonts w:ascii="Times New Roman" w:hAnsi="Times New Roman" w:cs="Times New Roman"/>
          <w:sz w:val="24"/>
          <w:szCs w:val="24"/>
        </w:rPr>
        <w:t xml:space="preserve"> , </w:t>
      </w:r>
      <w:proofErr w:type="spellStart"/>
      <w:r w:rsidRPr="009B6954">
        <w:rPr>
          <w:rFonts w:ascii="Times New Roman" w:hAnsi="Times New Roman" w:cs="Times New Roman"/>
          <w:sz w:val="24"/>
          <w:szCs w:val="24"/>
        </w:rPr>
        <w:t>judetul</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Teleorman</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Institutiei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Prefectului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judetul</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Teleorman</w:t>
      </w:r>
      <w:proofErr w:type="spellEnd"/>
      <w:r w:rsidRPr="009B6954">
        <w:rPr>
          <w:rFonts w:ascii="Times New Roman" w:hAnsi="Times New Roman" w:cs="Times New Roman"/>
          <w:sz w:val="24"/>
          <w:szCs w:val="24"/>
        </w:rPr>
        <w:t xml:space="preserve">, se </w:t>
      </w:r>
      <w:proofErr w:type="spellStart"/>
      <w:r w:rsidRPr="009B6954">
        <w:rPr>
          <w:rFonts w:ascii="Times New Roman" w:hAnsi="Times New Roman" w:cs="Times New Roman"/>
          <w:sz w:val="24"/>
          <w:szCs w:val="24"/>
        </w:rPr>
        <w:t>afiseaza</w:t>
      </w:r>
      <w:proofErr w:type="spellEnd"/>
      <w:r w:rsidRPr="009B6954">
        <w:rPr>
          <w:rFonts w:ascii="Times New Roman" w:hAnsi="Times New Roman" w:cs="Times New Roman"/>
          <w:sz w:val="24"/>
          <w:szCs w:val="24"/>
        </w:rPr>
        <w:t xml:space="preserve"> la </w:t>
      </w:r>
      <w:proofErr w:type="spellStart"/>
      <w:r w:rsidRPr="009B6954">
        <w:rPr>
          <w:rFonts w:ascii="Times New Roman" w:hAnsi="Times New Roman" w:cs="Times New Roman"/>
          <w:sz w:val="24"/>
          <w:szCs w:val="24"/>
        </w:rPr>
        <w:t>sediul</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institutiei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precum</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si</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pe</w:t>
      </w:r>
      <w:proofErr w:type="spellEnd"/>
      <w:r w:rsidRPr="009B6954">
        <w:rPr>
          <w:rFonts w:ascii="Times New Roman" w:hAnsi="Times New Roman" w:cs="Times New Roman"/>
          <w:sz w:val="24"/>
          <w:szCs w:val="24"/>
        </w:rPr>
        <w:t xml:space="preserve"> </w:t>
      </w:r>
      <w:proofErr w:type="spellStart"/>
      <w:r w:rsidRPr="009B6954">
        <w:rPr>
          <w:rFonts w:ascii="Times New Roman" w:hAnsi="Times New Roman" w:cs="Times New Roman"/>
          <w:sz w:val="24"/>
          <w:szCs w:val="24"/>
        </w:rPr>
        <w:t>pagina</w:t>
      </w:r>
      <w:proofErr w:type="spellEnd"/>
      <w:r>
        <w:rPr>
          <w:rFonts w:ascii="Times New Roman" w:hAnsi="Times New Roman" w:cs="Times New Roman"/>
          <w:sz w:val="24"/>
          <w:szCs w:val="24"/>
        </w:rPr>
        <w:t xml:space="preserve"> de internet</w:t>
      </w:r>
    </w:p>
    <w:p w:rsidR="00A340A8" w:rsidRDefault="00A340A8" w:rsidP="00A340A8">
      <w:pPr>
        <w:pStyle w:val="NoSpacing"/>
        <w:rPr>
          <w:rFonts w:ascii="Times New Roman" w:hAnsi="Times New Roman" w:cs="Times New Roman"/>
          <w:sz w:val="20"/>
          <w:szCs w:val="20"/>
        </w:rPr>
      </w:pPr>
    </w:p>
    <w:p w:rsidR="00A340A8" w:rsidRDefault="00A340A8" w:rsidP="00A340A8">
      <w:pPr>
        <w:pStyle w:val="NoSpacing"/>
        <w:rPr>
          <w:rFonts w:ascii="Times New Roman" w:hAnsi="Times New Roman" w:cs="Times New Roman"/>
          <w:sz w:val="20"/>
          <w:szCs w:val="20"/>
        </w:rPr>
      </w:pPr>
    </w:p>
    <w:p w:rsidR="00A340A8" w:rsidRPr="00D21B5A" w:rsidRDefault="00A340A8" w:rsidP="00A340A8">
      <w:pPr>
        <w:rPr>
          <w:rFonts w:ascii="Tahoma" w:hAnsi="Tahoma" w:cs="Tahoma"/>
          <w:b/>
          <w:i/>
          <w:lang w:val="pt-BR"/>
        </w:rPr>
      </w:pPr>
      <w:r w:rsidRPr="00D21B5A">
        <w:rPr>
          <w:rFonts w:ascii="Tahoma" w:hAnsi="Tahoma" w:cs="Tahoma"/>
          <w:b/>
          <w:lang w:val="pt-BR"/>
        </w:rPr>
        <w:t xml:space="preserve">  </w:t>
      </w:r>
      <w:r>
        <w:rPr>
          <w:rFonts w:ascii="Tahoma" w:hAnsi="Tahoma" w:cs="Tahoma"/>
          <w:b/>
          <w:lang w:val="pt-BR"/>
        </w:rPr>
        <w:t xml:space="preserve">         Președinte de ședință ,                      </w:t>
      </w:r>
      <w:r>
        <w:rPr>
          <w:rFonts w:ascii="Tahoma" w:hAnsi="Tahoma" w:cs="Tahoma"/>
          <w:b/>
          <w:i/>
        </w:rPr>
        <w:t xml:space="preserve">           CONTRASEMNEAZĂ</w:t>
      </w:r>
      <w:r w:rsidRPr="00D21B5A">
        <w:rPr>
          <w:rFonts w:ascii="Tahoma" w:hAnsi="Tahoma" w:cs="Tahoma"/>
          <w:b/>
          <w:i/>
        </w:rPr>
        <w:t>,</w:t>
      </w:r>
    </w:p>
    <w:p w:rsidR="00A340A8" w:rsidRPr="00D21B5A" w:rsidRDefault="00A340A8" w:rsidP="00A340A8">
      <w:pPr>
        <w:rPr>
          <w:rFonts w:ascii="Tahoma" w:hAnsi="Tahoma" w:cs="Tahoma"/>
          <w:b/>
          <w:i/>
        </w:rPr>
      </w:pPr>
      <w:r w:rsidRPr="00D21B5A">
        <w:rPr>
          <w:rFonts w:ascii="Tahoma" w:hAnsi="Tahoma" w:cs="Tahoma"/>
          <w:b/>
          <w:i/>
        </w:rPr>
        <w:t xml:space="preserve">    </w:t>
      </w:r>
      <w:r>
        <w:rPr>
          <w:rFonts w:ascii="Tahoma" w:hAnsi="Tahoma" w:cs="Tahoma"/>
          <w:b/>
          <w:i/>
        </w:rPr>
        <w:t xml:space="preserve">          PREDA IONEL      </w:t>
      </w:r>
      <w:r w:rsidRPr="00D21B5A">
        <w:rPr>
          <w:rFonts w:ascii="Tahoma" w:hAnsi="Tahoma" w:cs="Tahoma"/>
          <w:i/>
        </w:rPr>
        <w:t xml:space="preserve">                                </w:t>
      </w:r>
      <w:r w:rsidRPr="00D21B5A">
        <w:rPr>
          <w:rFonts w:ascii="Tahoma" w:hAnsi="Tahoma" w:cs="Tahoma"/>
          <w:b/>
          <w:i/>
        </w:rPr>
        <w:t>SECRETAR GENERAL UAT</w:t>
      </w:r>
      <w:r w:rsidRPr="00D21B5A">
        <w:rPr>
          <w:rFonts w:ascii="Tahoma" w:hAnsi="Tahoma" w:cs="Tahoma"/>
          <w:b/>
          <w:i/>
        </w:rPr>
        <w:tab/>
      </w:r>
    </w:p>
    <w:p w:rsidR="00A340A8" w:rsidRPr="006B4E6A" w:rsidRDefault="00A340A8" w:rsidP="00A340A8">
      <w:pPr>
        <w:rPr>
          <w:rFonts w:ascii="Tahoma" w:hAnsi="Tahoma" w:cs="Tahoma"/>
          <w:b/>
          <w:i/>
        </w:rPr>
      </w:pPr>
      <w:r>
        <w:rPr>
          <w:rFonts w:ascii="Tahoma" w:hAnsi="Tahoma" w:cs="Tahoma"/>
          <w:i/>
        </w:rPr>
        <w:t xml:space="preserve">          </w:t>
      </w:r>
      <w:r w:rsidRPr="00D21B5A">
        <w:rPr>
          <w:rFonts w:ascii="Tahoma" w:hAnsi="Tahoma" w:cs="Tahoma"/>
          <w:i/>
        </w:rPr>
        <w:t xml:space="preserve">               </w:t>
      </w:r>
      <w:r w:rsidRPr="00D21B5A">
        <w:rPr>
          <w:rFonts w:ascii="Tahoma" w:hAnsi="Tahoma" w:cs="Tahoma"/>
          <w:i/>
        </w:rPr>
        <w:tab/>
        <w:t xml:space="preserve">                             </w:t>
      </w:r>
      <w:r>
        <w:rPr>
          <w:rFonts w:ascii="Tahoma" w:hAnsi="Tahoma" w:cs="Tahoma"/>
          <w:i/>
        </w:rPr>
        <w:t xml:space="preserve">                 </w:t>
      </w:r>
      <w:r w:rsidRPr="006B4E6A">
        <w:rPr>
          <w:rFonts w:ascii="Tahoma" w:hAnsi="Tahoma" w:cs="Tahoma"/>
          <w:b/>
          <w:i/>
        </w:rPr>
        <w:t>Florescu Liliana-Ionela</w:t>
      </w:r>
    </w:p>
    <w:p w:rsidR="00A340A8" w:rsidRPr="00D21B5A" w:rsidRDefault="00A340A8" w:rsidP="00A340A8">
      <w:pPr>
        <w:rPr>
          <w:rFonts w:ascii="Tahoma" w:hAnsi="Tahoma" w:cs="Tahoma"/>
          <w:b/>
          <w:i/>
        </w:rPr>
      </w:pPr>
    </w:p>
    <w:p w:rsidR="00A340A8" w:rsidRDefault="00A340A8" w:rsidP="00A340A8">
      <w:pPr>
        <w:rPr>
          <w:rFonts w:ascii="Tahoma" w:hAnsi="Tahoma" w:cs="Tahoma"/>
          <w:b/>
          <w:i/>
        </w:rPr>
      </w:pPr>
    </w:p>
    <w:p w:rsidR="00A340A8" w:rsidRDefault="00A340A8" w:rsidP="00A340A8">
      <w:pPr>
        <w:rPr>
          <w:rFonts w:ascii="Tahoma" w:hAnsi="Tahoma" w:cs="Tahoma"/>
          <w:b/>
          <w:i/>
        </w:rPr>
      </w:pPr>
    </w:p>
    <w:p w:rsidR="00A340A8" w:rsidRPr="00D21B5A" w:rsidRDefault="00A340A8" w:rsidP="00A340A8">
      <w:pPr>
        <w:rPr>
          <w:rFonts w:ascii="Tahoma" w:hAnsi="Tahoma" w:cs="Tahoma"/>
          <w:b/>
          <w:i/>
        </w:rPr>
      </w:pPr>
    </w:p>
    <w:p w:rsidR="00A340A8" w:rsidRDefault="00A340A8" w:rsidP="00A340A8">
      <w:pPr>
        <w:rPr>
          <w:rFonts w:ascii="Tahoma" w:hAnsi="Tahoma" w:cs="Tahoma"/>
          <w:b/>
          <w:i/>
        </w:rPr>
      </w:pPr>
    </w:p>
    <w:p w:rsidR="00A340A8" w:rsidRPr="00D21B5A" w:rsidRDefault="00A340A8" w:rsidP="00A340A8">
      <w:pPr>
        <w:rPr>
          <w:rFonts w:ascii="Tahoma" w:hAnsi="Tahoma" w:cs="Tahoma"/>
          <w:b/>
          <w:i/>
        </w:rPr>
      </w:pPr>
      <w:r w:rsidRPr="00D21B5A">
        <w:rPr>
          <w:rFonts w:ascii="Tahoma" w:hAnsi="Tahoma" w:cs="Tahoma"/>
          <w:b/>
          <w:i/>
        </w:rPr>
        <w:t xml:space="preserve">Comuna Sfințești </w:t>
      </w:r>
    </w:p>
    <w:p w:rsidR="00A340A8" w:rsidRPr="00D21B5A" w:rsidRDefault="00A340A8" w:rsidP="00A340A8">
      <w:pPr>
        <w:rPr>
          <w:rFonts w:ascii="Tahoma" w:hAnsi="Tahoma" w:cs="Tahoma"/>
          <w:b/>
          <w:i/>
        </w:rPr>
      </w:pPr>
      <w:r w:rsidRPr="00D21B5A">
        <w:rPr>
          <w:rFonts w:ascii="Tahoma" w:hAnsi="Tahoma" w:cs="Tahoma"/>
          <w:b/>
          <w:i/>
        </w:rPr>
        <w:t>Hotărâre Consiliul local nr.</w:t>
      </w:r>
      <w:r>
        <w:rPr>
          <w:rFonts w:ascii="Tahoma" w:hAnsi="Tahoma" w:cs="Tahoma"/>
          <w:b/>
          <w:i/>
        </w:rPr>
        <w:t>41 /19.06.2023</w:t>
      </w:r>
    </w:p>
    <w:p w:rsidR="00A340A8" w:rsidRPr="00C455B9" w:rsidRDefault="00A340A8" w:rsidP="00A340A8">
      <w:pPr>
        <w:jc w:val="both"/>
        <w:rPr>
          <w:rFonts w:ascii="Tahoma" w:hAnsi="Tahoma" w:cs="Tahoma"/>
          <w:i/>
          <w:iCs/>
          <w:sz w:val="16"/>
          <w:szCs w:val="16"/>
        </w:rPr>
      </w:pPr>
      <w:r w:rsidRPr="00C455B9">
        <w:rPr>
          <w:rFonts w:ascii="Tahoma" w:hAnsi="Tahoma" w:cs="Tahoma"/>
          <w:i/>
          <w:sz w:val="16"/>
          <w:szCs w:val="16"/>
        </w:rPr>
        <w:t xml:space="preserve">Hotărârea a fost adoptată de către Consiliul local al comunei Sfințești, în ședința ordinară, din data de </w:t>
      </w:r>
      <w:r>
        <w:rPr>
          <w:rFonts w:ascii="Tahoma" w:hAnsi="Tahoma" w:cs="Tahoma"/>
          <w:i/>
          <w:sz w:val="16"/>
          <w:szCs w:val="16"/>
        </w:rPr>
        <w:t>19.06.2023</w:t>
      </w:r>
      <w:r w:rsidRPr="00C455B9">
        <w:rPr>
          <w:rFonts w:ascii="Tahoma" w:hAnsi="Tahoma" w:cs="Tahoma"/>
          <w:i/>
          <w:sz w:val="16"/>
          <w:szCs w:val="16"/>
        </w:rPr>
        <w:t xml:space="preserve">,  cu </w:t>
      </w:r>
      <w:r>
        <w:rPr>
          <w:rFonts w:ascii="Tahoma" w:hAnsi="Tahoma" w:cs="Tahoma"/>
          <w:i/>
          <w:sz w:val="16"/>
          <w:szCs w:val="16"/>
        </w:rPr>
        <w:t>8</w:t>
      </w:r>
      <w:r w:rsidRPr="00C455B9">
        <w:rPr>
          <w:rFonts w:ascii="Tahoma" w:hAnsi="Tahoma" w:cs="Tahoma"/>
          <w:i/>
          <w:sz w:val="16"/>
          <w:szCs w:val="16"/>
        </w:rPr>
        <w:t xml:space="preserve"> voturi „pentru”, ____ voturi „împotrivă”, ____„abţineri” , din totalul de </w:t>
      </w:r>
      <w:r>
        <w:rPr>
          <w:rFonts w:ascii="Tahoma" w:hAnsi="Tahoma" w:cs="Tahoma"/>
          <w:i/>
          <w:sz w:val="16"/>
          <w:szCs w:val="16"/>
        </w:rPr>
        <w:t xml:space="preserve">8 </w:t>
      </w:r>
      <w:r w:rsidRPr="00C455B9">
        <w:rPr>
          <w:rFonts w:ascii="Tahoma" w:hAnsi="Tahoma" w:cs="Tahoma"/>
          <w:i/>
          <w:sz w:val="16"/>
          <w:szCs w:val="16"/>
        </w:rPr>
        <w:t>consilieri prezenți la ședință.</w:t>
      </w:r>
      <w:r w:rsidRPr="00C455B9">
        <w:rPr>
          <w:i/>
          <w:iCs/>
          <w:sz w:val="16"/>
          <w:szCs w:val="16"/>
        </w:rPr>
        <w:t xml:space="preserve"> </w:t>
      </w:r>
      <w:r w:rsidRPr="00C455B9">
        <w:rPr>
          <w:rFonts w:ascii="Tahoma" w:hAnsi="Tahoma" w:cs="Tahoma"/>
          <w:i/>
          <w:iCs/>
          <w:sz w:val="16"/>
          <w:szCs w:val="16"/>
        </w:rPr>
        <w:t xml:space="preserve">La şedinţă au participat un număr de </w:t>
      </w:r>
      <w:r>
        <w:rPr>
          <w:rFonts w:ascii="Tahoma" w:hAnsi="Tahoma" w:cs="Tahoma"/>
          <w:i/>
          <w:iCs/>
          <w:sz w:val="16"/>
          <w:szCs w:val="16"/>
        </w:rPr>
        <w:t>8 consilieri din totalul de 9</w:t>
      </w:r>
      <w:r w:rsidRPr="00C455B9">
        <w:rPr>
          <w:rFonts w:ascii="Tahoma" w:hAnsi="Tahoma" w:cs="Tahoma"/>
          <w:i/>
          <w:iCs/>
          <w:sz w:val="16"/>
          <w:szCs w:val="16"/>
        </w:rPr>
        <w:t xml:space="preserve"> consilieri în funcţie.</w:t>
      </w:r>
    </w:p>
    <w:p w:rsidR="00A340A8" w:rsidRPr="00BF3FBC" w:rsidRDefault="00A340A8" w:rsidP="00A340A8">
      <w:pPr>
        <w:pStyle w:val="NoSpacing"/>
        <w:rPr>
          <w:rFonts w:ascii="Times New Roman" w:hAnsi="Times New Roman" w:cs="Times New Roman"/>
          <w:b/>
          <w:sz w:val="24"/>
          <w:szCs w:val="24"/>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jc w:val="both"/>
        <w:rPr>
          <w:b/>
          <w:bCs/>
          <w:sz w:val="28"/>
          <w:szCs w:val="28"/>
        </w:rPr>
      </w:pPr>
      <w:r w:rsidRPr="00C56F7C">
        <w:rPr>
          <w:b/>
          <w:bCs/>
          <w:sz w:val="28"/>
          <w:szCs w:val="28"/>
        </w:rPr>
        <w:lastRenderedPageBreak/>
        <w:t xml:space="preserve">CONSILIUL LOCAL </w:t>
      </w:r>
      <w:r>
        <w:rPr>
          <w:b/>
          <w:bCs/>
          <w:sz w:val="28"/>
          <w:szCs w:val="28"/>
        </w:rPr>
        <w:t>SFINȚEȘTI</w:t>
      </w:r>
      <w:r w:rsidRPr="00C56F7C">
        <w:rPr>
          <w:b/>
          <w:bCs/>
          <w:sz w:val="28"/>
          <w:szCs w:val="28"/>
        </w:rPr>
        <w:tab/>
      </w:r>
      <w:r w:rsidRPr="00C56F7C">
        <w:rPr>
          <w:b/>
          <w:bCs/>
          <w:sz w:val="28"/>
          <w:szCs w:val="28"/>
        </w:rPr>
        <w:tab/>
      </w:r>
      <w:r w:rsidRPr="00C56F7C">
        <w:rPr>
          <w:b/>
          <w:bCs/>
          <w:sz w:val="28"/>
          <w:szCs w:val="28"/>
        </w:rPr>
        <w:tab/>
      </w:r>
      <w:r>
        <w:rPr>
          <w:b/>
          <w:bCs/>
          <w:sz w:val="28"/>
          <w:szCs w:val="28"/>
        </w:rPr>
        <w:t xml:space="preserve">                      Anexa 1 </w:t>
      </w:r>
      <w:r w:rsidRPr="00C56F7C">
        <w:rPr>
          <w:b/>
          <w:bCs/>
          <w:sz w:val="28"/>
          <w:szCs w:val="28"/>
        </w:rPr>
        <w:tab/>
      </w:r>
    </w:p>
    <w:p w:rsidR="00A340A8" w:rsidRPr="00C56F7C" w:rsidRDefault="00A340A8" w:rsidP="00A340A8">
      <w:pPr>
        <w:jc w:val="both"/>
        <w:rPr>
          <w:b/>
          <w:bCs/>
          <w:sz w:val="28"/>
          <w:szCs w:val="28"/>
        </w:rPr>
      </w:pPr>
      <w:r>
        <w:rPr>
          <w:b/>
          <w:bCs/>
          <w:sz w:val="28"/>
          <w:szCs w:val="28"/>
        </w:rPr>
        <w:t>JUDEȚUL TELEORMAN                                      La HCL nr.41/19.06.2023</w:t>
      </w:r>
      <w:r w:rsidRPr="00C56F7C">
        <w:rPr>
          <w:b/>
          <w:bCs/>
          <w:sz w:val="28"/>
          <w:szCs w:val="28"/>
        </w:rPr>
        <w:tab/>
      </w:r>
      <w:r w:rsidRPr="00C56F7C">
        <w:rPr>
          <w:b/>
          <w:bCs/>
          <w:sz w:val="28"/>
          <w:szCs w:val="28"/>
        </w:rPr>
        <w:tab/>
      </w:r>
      <w:r w:rsidRPr="00C56F7C">
        <w:rPr>
          <w:b/>
          <w:bCs/>
          <w:sz w:val="28"/>
          <w:szCs w:val="28"/>
        </w:rPr>
        <w:tab/>
      </w:r>
      <w:r w:rsidRPr="00C56F7C">
        <w:rPr>
          <w:b/>
          <w:bCs/>
          <w:sz w:val="28"/>
          <w:szCs w:val="28"/>
        </w:rPr>
        <w:tab/>
      </w:r>
    </w:p>
    <w:p w:rsidR="00A340A8" w:rsidRDefault="00A340A8" w:rsidP="00A340A8">
      <w:pPr>
        <w:jc w:val="center"/>
        <w:rPr>
          <w:b/>
          <w:sz w:val="28"/>
          <w:szCs w:val="28"/>
        </w:rPr>
      </w:pPr>
    </w:p>
    <w:p w:rsidR="00A340A8" w:rsidRPr="00AA598D" w:rsidRDefault="00A340A8" w:rsidP="00A340A8">
      <w:pPr>
        <w:jc w:val="center"/>
        <w:rPr>
          <w:b/>
          <w:sz w:val="28"/>
          <w:szCs w:val="28"/>
        </w:rPr>
      </w:pPr>
      <w:r w:rsidRPr="00AA598D">
        <w:rPr>
          <w:b/>
          <w:sz w:val="28"/>
          <w:szCs w:val="28"/>
        </w:rPr>
        <w:t>NOTA CONCEPTUALA</w:t>
      </w:r>
    </w:p>
    <w:p w:rsidR="00A340A8" w:rsidRPr="00530CD8" w:rsidRDefault="00A340A8" w:rsidP="00A340A8">
      <w:pPr>
        <w:jc w:val="center"/>
        <w:rPr>
          <w:sz w:val="28"/>
          <w:szCs w:val="28"/>
        </w:rPr>
      </w:pPr>
    </w:p>
    <w:p w:rsidR="00A340A8" w:rsidRPr="00D04ECB" w:rsidRDefault="00A340A8" w:rsidP="00A340A8">
      <w:pPr>
        <w:jc w:val="center"/>
      </w:pPr>
      <w:r w:rsidRPr="00D04ECB">
        <w:t>Privind necesitatea si oportunitatea realizarii obiectivului de investitie</w:t>
      </w:r>
    </w:p>
    <w:p w:rsidR="00A340A8" w:rsidRPr="00D04ECB" w:rsidRDefault="00A340A8" w:rsidP="00A340A8">
      <w:pPr>
        <w:jc w:val="center"/>
        <w:rPr>
          <w:rFonts w:eastAsiaTheme="minorHAnsi"/>
        </w:rPr>
      </w:pPr>
      <w:r w:rsidRPr="00D04ECB">
        <w:rPr>
          <w:b/>
          <w:bCs/>
        </w:rPr>
        <w:t xml:space="preserve">“REALIZARE SISTEM  INTEGRAT DE COLECTARE ȘI VALORIFICARE A </w:t>
      </w:r>
    </w:p>
    <w:p w:rsidR="00A340A8" w:rsidRPr="00D04ECB" w:rsidRDefault="00A340A8" w:rsidP="00A340A8">
      <w:pPr>
        <w:rPr>
          <w:lang w:val="en-US"/>
        </w:rPr>
      </w:pPr>
      <w:r w:rsidRPr="00D04ECB">
        <w:rPr>
          <w:b/>
          <w:bCs/>
        </w:rPr>
        <w:t xml:space="preserve">     GUNOIULUI DE GRAJD ÎN COMUNA  SFINȚEȘTI , JUDETUL TELEORMAN.”  </w:t>
      </w:r>
    </w:p>
    <w:p w:rsidR="00A340A8" w:rsidRPr="00D04ECB" w:rsidRDefault="00A340A8" w:rsidP="00A340A8">
      <w:pPr>
        <w:pStyle w:val="NoSpacing"/>
        <w:rPr>
          <w:rFonts w:ascii="Times New Roman" w:hAnsi="Times New Roman" w:cs="Times New Roman"/>
          <w:sz w:val="24"/>
          <w:szCs w:val="24"/>
        </w:rPr>
      </w:pPr>
    </w:p>
    <w:p w:rsidR="00A340A8" w:rsidRPr="00D04ECB" w:rsidRDefault="00A340A8" w:rsidP="00A340A8">
      <w:pPr>
        <w:pStyle w:val="NoSpacing"/>
        <w:rPr>
          <w:rFonts w:ascii="Times New Roman" w:hAnsi="Times New Roman" w:cs="Times New Roman"/>
          <w:sz w:val="24"/>
          <w:szCs w:val="24"/>
        </w:rPr>
      </w:pPr>
    </w:p>
    <w:p w:rsidR="00A340A8" w:rsidRPr="00D04ECB" w:rsidRDefault="00A340A8" w:rsidP="00A340A8">
      <w:pPr>
        <w:shd w:val="clear" w:color="auto" w:fill="FFFFFF"/>
        <w:jc w:val="both"/>
      </w:pPr>
      <w:r w:rsidRPr="00D04ECB">
        <w:rPr>
          <w:b/>
          <w:bCs/>
        </w:rPr>
        <w:t>1.</w:t>
      </w:r>
      <w:r w:rsidRPr="00D04ECB">
        <w:t> Informații generale privind obiectivul de investiții propus</w:t>
      </w:r>
    </w:p>
    <w:p w:rsidR="00A340A8" w:rsidRPr="00D04ECB" w:rsidRDefault="00A340A8" w:rsidP="00A340A8">
      <w:pPr>
        <w:shd w:val="clear" w:color="auto" w:fill="FFFFFF"/>
        <w:jc w:val="both"/>
      </w:pPr>
    </w:p>
    <w:p w:rsidR="00A340A8" w:rsidRPr="00D04ECB" w:rsidRDefault="00A340A8" w:rsidP="00A340A8">
      <w:pPr>
        <w:shd w:val="clear" w:color="auto" w:fill="FFFFFF"/>
        <w:jc w:val="both"/>
      </w:pPr>
      <w:r w:rsidRPr="00D04ECB">
        <w:rPr>
          <w:b/>
          <w:bCs/>
        </w:rPr>
        <w:t>1.1.</w:t>
      </w:r>
      <w:r w:rsidRPr="00D04ECB">
        <w:t> Denumirea obiectivului de investiții</w:t>
      </w:r>
    </w:p>
    <w:p w:rsidR="00A340A8" w:rsidRPr="00D04ECB" w:rsidRDefault="00A340A8" w:rsidP="00A340A8">
      <w:pPr>
        <w:rPr>
          <w:lang w:val="en-US"/>
        </w:rPr>
      </w:pPr>
      <w:r w:rsidRPr="00D04ECB">
        <w:rPr>
          <w:b/>
          <w:bCs/>
        </w:rPr>
        <w:t>“REALIZARE SISTEM  INTEGRAT DE COLECTARE ȘI VALORIFICARE A GUNOIULUI DE GRAJD ÎN COMUNA  SFINȚEȘTI , JUDETUL TELEORMAN.”</w:t>
      </w:r>
    </w:p>
    <w:p w:rsidR="00A340A8" w:rsidRPr="00D04ECB" w:rsidRDefault="00A340A8" w:rsidP="00A340A8">
      <w:pPr>
        <w:shd w:val="clear" w:color="auto" w:fill="FFFFFF"/>
        <w:jc w:val="both"/>
        <w:rPr>
          <w:b/>
          <w:bCs/>
        </w:rPr>
      </w:pPr>
    </w:p>
    <w:p w:rsidR="00A340A8" w:rsidRPr="00D04ECB" w:rsidRDefault="00A340A8" w:rsidP="00A340A8">
      <w:pPr>
        <w:shd w:val="clear" w:color="auto" w:fill="FFFFFF"/>
        <w:jc w:val="both"/>
      </w:pPr>
      <w:r w:rsidRPr="00D04ECB">
        <w:rPr>
          <w:b/>
          <w:bCs/>
        </w:rPr>
        <w:t>1.2.</w:t>
      </w:r>
      <w:r w:rsidRPr="00D04ECB">
        <w:t> Ordonator principal de credite/investitor</w:t>
      </w:r>
    </w:p>
    <w:p w:rsidR="00A340A8" w:rsidRPr="00D04ECB" w:rsidRDefault="00A340A8" w:rsidP="00A340A8">
      <w:pPr>
        <w:shd w:val="clear" w:color="auto" w:fill="FFFFFF"/>
        <w:jc w:val="both"/>
        <w:rPr>
          <w:b/>
          <w:bCs/>
        </w:rPr>
      </w:pPr>
      <w:r w:rsidRPr="00D04ECB">
        <w:rPr>
          <w:b/>
          <w:bCs/>
        </w:rPr>
        <w:t>Comuna-Sfințești, jud.Teleorman</w:t>
      </w:r>
    </w:p>
    <w:p w:rsidR="00A340A8" w:rsidRPr="00D04ECB" w:rsidRDefault="00A340A8" w:rsidP="00A340A8">
      <w:pPr>
        <w:shd w:val="clear" w:color="auto" w:fill="FFFFFF"/>
        <w:jc w:val="both"/>
        <w:rPr>
          <w:b/>
          <w:bCs/>
        </w:rPr>
      </w:pPr>
      <w:r w:rsidRPr="00D04ECB">
        <w:rPr>
          <w:b/>
          <w:bCs/>
        </w:rPr>
        <w:t>Primar : Ceaușu Marian-Anișor</w:t>
      </w:r>
    </w:p>
    <w:p w:rsidR="00A340A8" w:rsidRPr="00D04ECB" w:rsidRDefault="00A340A8" w:rsidP="00A340A8">
      <w:pPr>
        <w:shd w:val="clear" w:color="auto" w:fill="FFFFFF"/>
        <w:jc w:val="both"/>
        <w:rPr>
          <w:b/>
          <w:bCs/>
        </w:rPr>
      </w:pPr>
    </w:p>
    <w:p w:rsidR="00A340A8" w:rsidRPr="00D04ECB" w:rsidRDefault="00A340A8" w:rsidP="00A340A8">
      <w:pPr>
        <w:shd w:val="clear" w:color="auto" w:fill="FFFFFF"/>
        <w:jc w:val="both"/>
      </w:pPr>
      <w:r w:rsidRPr="00D04ECB">
        <w:rPr>
          <w:b/>
          <w:bCs/>
        </w:rPr>
        <w:t>1.3.</w:t>
      </w:r>
      <w:r w:rsidRPr="00D04ECB">
        <w:t> Ordonator de credite (secundar/terțiar)</w:t>
      </w:r>
    </w:p>
    <w:p w:rsidR="00A340A8" w:rsidRPr="00D04ECB" w:rsidRDefault="00A340A8" w:rsidP="00A340A8">
      <w:pPr>
        <w:shd w:val="clear" w:color="auto" w:fill="FFFFFF"/>
        <w:jc w:val="both"/>
        <w:rPr>
          <w:b/>
          <w:bCs/>
        </w:rPr>
      </w:pPr>
    </w:p>
    <w:p w:rsidR="00A340A8" w:rsidRPr="00D04ECB" w:rsidRDefault="00A340A8" w:rsidP="00A340A8">
      <w:pPr>
        <w:shd w:val="clear" w:color="auto" w:fill="FFFFFF"/>
        <w:jc w:val="both"/>
      </w:pPr>
      <w:r w:rsidRPr="00D04ECB">
        <w:rPr>
          <w:b/>
          <w:bCs/>
        </w:rPr>
        <w:t>1.4.</w:t>
      </w:r>
      <w:r w:rsidRPr="00D04ECB">
        <w:t> Beneficiarul investiției</w:t>
      </w:r>
    </w:p>
    <w:p w:rsidR="00A340A8" w:rsidRPr="00D04ECB" w:rsidRDefault="00A340A8" w:rsidP="00A340A8">
      <w:pPr>
        <w:shd w:val="clear" w:color="auto" w:fill="FFFFFF"/>
        <w:jc w:val="both"/>
        <w:rPr>
          <w:b/>
          <w:bCs/>
        </w:rPr>
      </w:pPr>
      <w:r w:rsidRPr="00D04ECB">
        <w:rPr>
          <w:b/>
          <w:bCs/>
        </w:rPr>
        <w:t>Comuna-Sfințești ,jud.-Teleorman</w:t>
      </w:r>
    </w:p>
    <w:p w:rsidR="00A340A8" w:rsidRPr="00D04ECB" w:rsidRDefault="00A340A8" w:rsidP="00A340A8">
      <w:pPr>
        <w:shd w:val="clear" w:color="auto" w:fill="FFFFFF"/>
        <w:jc w:val="both"/>
      </w:pPr>
      <w:r w:rsidRPr="00D04ECB">
        <w:rPr>
          <w:b/>
          <w:bCs/>
        </w:rPr>
        <w:t>2.</w:t>
      </w:r>
      <w:r w:rsidRPr="00D04ECB">
        <w:t> Necesitatea și oportunitatea obiectivului de investiții propus</w:t>
      </w:r>
    </w:p>
    <w:p w:rsidR="00A340A8" w:rsidRPr="00D04ECB" w:rsidRDefault="00A340A8" w:rsidP="00A340A8">
      <w:pPr>
        <w:shd w:val="clear" w:color="auto" w:fill="FFFFFF"/>
        <w:jc w:val="both"/>
        <w:rPr>
          <w:b/>
          <w:bCs/>
        </w:rPr>
      </w:pPr>
    </w:p>
    <w:p w:rsidR="00A340A8" w:rsidRPr="00D04ECB" w:rsidRDefault="00A340A8" w:rsidP="00A340A8">
      <w:pPr>
        <w:shd w:val="clear" w:color="auto" w:fill="FFFFFF"/>
        <w:jc w:val="both"/>
      </w:pPr>
      <w:r w:rsidRPr="00D04ECB">
        <w:rPr>
          <w:b/>
          <w:bCs/>
        </w:rPr>
        <w:t>2.1.</w:t>
      </w:r>
      <w:r w:rsidRPr="00D04ECB">
        <w:t> Scurtă prezentare privind:</w:t>
      </w:r>
    </w:p>
    <w:p w:rsidR="00A340A8" w:rsidRPr="00D04ECB" w:rsidRDefault="00A340A8" w:rsidP="00A340A8">
      <w:pPr>
        <w:shd w:val="clear" w:color="auto" w:fill="FFFFFF"/>
        <w:jc w:val="both"/>
        <w:rPr>
          <w:b/>
          <w:bCs/>
        </w:rPr>
      </w:pPr>
      <w:r w:rsidRPr="00D04ECB">
        <w:rPr>
          <w:b/>
          <w:bCs/>
        </w:rPr>
        <w:t>a) deficiențe ale situației actuale;</w:t>
      </w:r>
    </w:p>
    <w:p w:rsidR="00A340A8" w:rsidRPr="00D04ECB" w:rsidRDefault="00A340A8" w:rsidP="00A340A8">
      <w:pPr>
        <w:shd w:val="clear" w:color="auto" w:fill="FFFFFF"/>
        <w:jc w:val="both"/>
        <w:rPr>
          <w:b/>
          <w:bCs/>
        </w:rPr>
      </w:pPr>
      <w:r w:rsidRPr="00D04ECB">
        <w:rPr>
          <w:b/>
        </w:rPr>
        <w:t xml:space="preserve">In prezent, in localitate nu exista un sistem integrat de </w:t>
      </w:r>
      <w:r w:rsidRPr="00D04ECB">
        <w:rPr>
          <w:b/>
          <w:bCs/>
        </w:rPr>
        <w:t>de colectare și valorificare a gunoiului de grajd.</w:t>
      </w:r>
    </w:p>
    <w:p w:rsidR="00A340A8" w:rsidRPr="00D04ECB" w:rsidRDefault="00A340A8" w:rsidP="00A340A8">
      <w:pPr>
        <w:rPr>
          <w:rFonts w:eastAsia="MS Mincho"/>
        </w:rPr>
      </w:pPr>
      <w:r w:rsidRPr="00D04ECB">
        <w:rPr>
          <w:rFonts w:eastAsia="MS Mincho"/>
        </w:rPr>
        <w:t xml:space="preserve">              Problemele identificate la nivelul comunei Sfințești  în domeniul gestionării gunoiului de grajd rezultat din activitatea de  creştere a animalelor  in sistem de gospodărie individuala din mediul rural  au un impact major asupra intregiicomunitatii locale, reprezentand  o ameninţare directă la adresa sănătăţiipopulatiei cat şi  un efect negativ asupra calităţiivieţiicetatenilor</w:t>
      </w:r>
    </w:p>
    <w:p w:rsidR="00A340A8" w:rsidRPr="00D04ECB" w:rsidRDefault="00A340A8" w:rsidP="00A340A8">
      <w:pPr>
        <w:rPr>
          <w:rFonts w:eastAsia="MS Mincho"/>
        </w:rPr>
      </w:pPr>
      <w:r w:rsidRPr="00D04ECB">
        <w:rPr>
          <w:rFonts w:eastAsia="MS Mincho"/>
        </w:rPr>
        <w:t xml:space="preserve">  In Comuna Sfințești,  gunoiul de grajd este depozitat în condiţii improprii atât la nivelul gospodăriilor individuale cât şi la nivelul localităţii, situatie ce nu ii permite  beneficiarului sa poataintreprinda nici o măsură împotriva scurgerilor şiinfiltraţiilorfracţiilor lichide (purin plus ape rezultate din precipitaţii si stropiri in perioadele de canicula excesiva ).</w:t>
      </w:r>
    </w:p>
    <w:p w:rsidR="00A340A8" w:rsidRPr="00D04ECB" w:rsidRDefault="00A340A8" w:rsidP="00A340A8">
      <w:pPr>
        <w:rPr>
          <w:rFonts w:eastAsia="MS Mincho"/>
        </w:rPr>
      </w:pPr>
      <w:r w:rsidRPr="00D04ECB">
        <w:rPr>
          <w:rFonts w:eastAsia="MS Mincho"/>
        </w:rPr>
        <w:t xml:space="preserve">         Acest fapt afectează mediul înconjurător, în special solul şi apele subterane sau de suprafaţă deoarece panza freatica se afla la o adancime de 6 m.</w:t>
      </w:r>
    </w:p>
    <w:p w:rsidR="00A340A8" w:rsidRPr="00D04ECB" w:rsidRDefault="00A340A8" w:rsidP="00A340A8">
      <w:pPr>
        <w:rPr>
          <w:rFonts w:eastAsia="MS Mincho"/>
        </w:rPr>
      </w:pPr>
      <w:r w:rsidRPr="00D04ECB">
        <w:rPr>
          <w:rFonts w:eastAsia="MS Mincho"/>
        </w:rPr>
        <w:t xml:space="preserve">       In foarte multe cazuri in mediul rural gunoiul de grajd este amestecat cu resturile  menajere nedegradabile ceea ce face improprie utilizarea pe terenurile agricole.</w:t>
      </w:r>
    </w:p>
    <w:p w:rsidR="00A340A8" w:rsidRPr="00D04ECB" w:rsidRDefault="00A340A8" w:rsidP="00A340A8">
      <w:pPr>
        <w:rPr>
          <w:rFonts w:eastAsia="MS Mincho"/>
        </w:rPr>
      </w:pPr>
      <w:r w:rsidRPr="00D04ECB">
        <w:rPr>
          <w:rFonts w:eastAsia="MS Mincho"/>
        </w:rPr>
        <w:t xml:space="preserve">Analizand aceste aspecte negative la nivel administrativ al comunei Sfințești s-a identificat necesitatea implementarii unui sistem durabil privind gestionarea gunoiului de grajd, ceea ce </w:t>
      </w:r>
      <w:r w:rsidRPr="00D04ECB">
        <w:rPr>
          <w:rFonts w:eastAsia="MS Mincho"/>
        </w:rPr>
        <w:lastRenderedPageBreak/>
        <w:t xml:space="preserve">implică schimbări majore în practicile actuale, în vederea conformării cu cerinţele noilor reglementări naţionaleşi europene. </w:t>
      </w:r>
    </w:p>
    <w:p w:rsidR="00A340A8" w:rsidRPr="00D04ECB" w:rsidRDefault="00A340A8" w:rsidP="00A340A8">
      <w:pPr>
        <w:rPr>
          <w:rFonts w:eastAsia="MS Mincho"/>
        </w:rPr>
      </w:pPr>
      <w:r w:rsidRPr="00D04ECB">
        <w:rPr>
          <w:rFonts w:eastAsia="MS Mincho"/>
        </w:rPr>
        <w:t xml:space="preserve">       Calitatea apei se degradează și primele efecte se regasesc în numărul de îmbolnăvirilor inregistrate in randulpopulatiei datorate consumului de apa cu o concentratie de nitrați si nitriti peste limita admisa.</w:t>
      </w:r>
    </w:p>
    <w:p w:rsidR="00A340A8" w:rsidRPr="00D04ECB" w:rsidRDefault="00A340A8" w:rsidP="00A340A8">
      <w:pPr>
        <w:shd w:val="clear" w:color="auto" w:fill="FFFFFF"/>
        <w:jc w:val="both"/>
        <w:rPr>
          <w:b/>
          <w:bCs/>
        </w:rPr>
      </w:pPr>
    </w:p>
    <w:p w:rsidR="00A340A8" w:rsidRPr="00D04ECB" w:rsidRDefault="00A340A8" w:rsidP="00A340A8">
      <w:pPr>
        <w:shd w:val="clear" w:color="auto" w:fill="FFFFFF"/>
        <w:jc w:val="both"/>
        <w:rPr>
          <w:b/>
          <w:bCs/>
        </w:rPr>
      </w:pPr>
      <w:r w:rsidRPr="00D04ECB">
        <w:rPr>
          <w:b/>
          <w:bCs/>
        </w:rPr>
        <w:t>b) efectul pozitiv previzionat prin realizarea obiectivului de investiții;</w:t>
      </w:r>
    </w:p>
    <w:p w:rsidR="00A340A8" w:rsidRPr="00D04ECB" w:rsidRDefault="00A340A8" w:rsidP="00A340A8">
      <w:pPr>
        <w:rPr>
          <w:rFonts w:eastAsia="MS Mincho"/>
        </w:rPr>
      </w:pPr>
      <w:r w:rsidRPr="00D04ECB">
        <w:rPr>
          <w:rFonts w:eastAsia="MS Mincho"/>
        </w:rPr>
        <w:t xml:space="preserve">       Realizarea acestei investitii</w:t>
      </w:r>
      <w:r w:rsidRPr="00D04ECB">
        <w:rPr>
          <w:rFonts w:eastAsia="MS Mincho"/>
          <w:b/>
        </w:rPr>
        <w:t xml:space="preserve"> are ca scop </w:t>
      </w:r>
      <w:r w:rsidRPr="00D04ECB">
        <w:rPr>
          <w:rFonts w:eastAsia="MS Mincho"/>
        </w:rPr>
        <w:t xml:space="preserve"> reducea pe termen lung a poluarii cu nutrienţi a resurselor de apă ale României prin transferului gunoiului de grajd din spaţiul de depozitare de la nivelul gospodăriei către platforma comunităţii, producând totodată aerarea şi facilitarea unei activităţi bacteriene continue a acestuia intr-o perioada minimă pentru depozitarea şi gestionarea gunoiului de grajd de 6 luni, conform recomandărilor din cadrul Codului de Bune Practici Agricole, elaborat de Ministerul Agriculturii. </w:t>
      </w:r>
    </w:p>
    <w:p w:rsidR="00A340A8" w:rsidRPr="00D04ECB" w:rsidRDefault="00A340A8" w:rsidP="00A340A8">
      <w:pPr>
        <w:rPr>
          <w:rFonts w:eastAsia="MS Mincho"/>
        </w:rPr>
      </w:pPr>
      <w:r w:rsidRPr="00D04ECB">
        <w:rPr>
          <w:rFonts w:eastAsia="MS Mincho"/>
        </w:rPr>
        <w:t xml:space="preserve">In Comuna Sfințești principala activitate a  populatiei active este  agricultura si implicit cresterea animalelor , respectiv la nivelul localitatii sunt inregistrate un numar de  ...... fermieri mici din care ......... fermieri ce detin o exploatatie agricola cu profil zootehnic restul detin ferme vegetale . </w:t>
      </w:r>
    </w:p>
    <w:p w:rsidR="00A340A8" w:rsidRPr="00D04ECB" w:rsidRDefault="00A340A8" w:rsidP="00A340A8">
      <w:pPr>
        <w:rPr>
          <w:rFonts w:eastAsia="MS Mincho"/>
        </w:rPr>
      </w:pPr>
      <w:r w:rsidRPr="00D04ECB">
        <w:rPr>
          <w:rFonts w:eastAsia="MS Mincho"/>
        </w:rPr>
        <w:t>Marea majoritate a fermierilor din localitatedesfasoara o activitate de subzistenta, activitate din care isi asigura hrana pentru propria familie.</w:t>
      </w:r>
    </w:p>
    <w:p w:rsidR="00A340A8" w:rsidRPr="00D04ECB" w:rsidRDefault="00A340A8" w:rsidP="00A340A8">
      <w:pPr>
        <w:rPr>
          <w:rFonts w:eastAsia="MS Mincho"/>
        </w:rPr>
      </w:pPr>
      <w:r w:rsidRPr="00D04ECB">
        <w:rPr>
          <w:rFonts w:eastAsia="MS Mincho"/>
        </w:rPr>
        <w:t xml:space="preserve">      Calitatea vietiicetatenilor comunei Sfințești este puternic influientata de urmatorii factori : calitatea mediului inconjurator, mediul economic, mediul social, etc</w:t>
      </w:r>
    </w:p>
    <w:p w:rsidR="00A340A8" w:rsidRPr="006445F0" w:rsidRDefault="00A340A8" w:rsidP="00A340A8">
      <w:pPr>
        <w:rPr>
          <w:rFonts w:eastAsia="MS Mincho"/>
        </w:rPr>
      </w:pPr>
      <w:r w:rsidRPr="00D04ECB">
        <w:rPr>
          <w:rFonts w:eastAsia="MS Mincho"/>
        </w:rPr>
        <w:t xml:space="preserve">     Prin amenajarea unei platforme pentru depozitarea gunoiului de grajd la nivelul localitatii se identifica o oportunitate pentru  crescătorii de animale  să adopte soluții simple de depozitare a</w:t>
      </w:r>
      <w:r w:rsidRPr="006445F0">
        <w:rPr>
          <w:rFonts w:eastAsia="MS Mincho"/>
        </w:rPr>
        <w:t xml:space="preserve"> gunoiului de grajd produs de animalele pe care le dețin în gospodăriile proprii si sa asigurare conditii de igena si sanatate.</w:t>
      </w:r>
    </w:p>
    <w:p w:rsidR="00A340A8" w:rsidRPr="006445F0" w:rsidRDefault="00A340A8" w:rsidP="00A340A8">
      <w:pPr>
        <w:rPr>
          <w:rFonts w:eastAsia="MS Mincho"/>
          <w:b/>
          <w:bCs/>
        </w:rPr>
      </w:pPr>
      <w:r w:rsidRPr="006445F0">
        <w:rPr>
          <w:rFonts w:eastAsia="MS Mincho"/>
          <w:b/>
          <w:bCs/>
        </w:rPr>
        <w:t xml:space="preserve">     Realizarea platformei comunale pentru depozitarea gunoiului  prezinta urmatoarele aspecte pozitive :</w:t>
      </w:r>
    </w:p>
    <w:p w:rsidR="00A340A8" w:rsidRPr="00C408EC" w:rsidRDefault="00A340A8" w:rsidP="00A340A8">
      <w:pPr>
        <w:pStyle w:val="ListParagraph"/>
        <w:numPr>
          <w:ilvl w:val="0"/>
          <w:numId w:val="4"/>
        </w:numPr>
        <w:rPr>
          <w:rFonts w:eastAsia="MS Mincho"/>
          <w:b/>
          <w:bCs/>
        </w:rPr>
      </w:pPr>
      <w:r w:rsidRPr="00C408EC">
        <w:rPr>
          <w:rFonts w:eastAsia="MS Mincho"/>
          <w:b/>
          <w:bCs/>
        </w:rPr>
        <w:t xml:space="preserve">posibilitatea crescatorilor de animale de a accesa fonduri europene derulate prin </w:t>
      </w:r>
      <w:bookmarkStart w:id="0" w:name="_Hlk135830153"/>
      <w:r w:rsidRPr="00C408EC">
        <w:rPr>
          <w:rFonts w:eastAsia="MS Mincho"/>
          <w:b/>
          <w:bCs/>
        </w:rPr>
        <w:t>Planul Național Strategic PAC 2023-2027</w:t>
      </w:r>
      <w:bookmarkEnd w:id="0"/>
      <w:r w:rsidRPr="00C408EC">
        <w:rPr>
          <w:rFonts w:eastAsia="MS Mincho"/>
          <w:b/>
          <w:bCs/>
        </w:rPr>
        <w:t>, destinate  pentru infiintarea si dezvoltarea exploatatiilor zootehnice în cadrul intervențiilor:</w:t>
      </w:r>
    </w:p>
    <w:p w:rsidR="00A340A8" w:rsidRDefault="00A340A8" w:rsidP="00A340A8">
      <w:pPr>
        <w:ind w:left="360"/>
        <w:rPr>
          <w:rFonts w:eastAsia="MS Mincho"/>
        </w:rPr>
      </w:pPr>
      <w:r>
        <w:rPr>
          <w:rFonts w:eastAsia="MS Mincho"/>
        </w:rPr>
        <w:t xml:space="preserve">- </w:t>
      </w:r>
      <w:r w:rsidRPr="006445F0">
        <w:rPr>
          <w:rFonts w:eastAsia="MS Mincho"/>
          <w:b/>
          <w:bCs/>
        </w:rPr>
        <w:t>DR-30 - Sprijin pentru instalarea tinerilor fermieri</w:t>
      </w:r>
      <w:r>
        <w:rPr>
          <w:rFonts w:eastAsia="MS Mincho"/>
        </w:rPr>
        <w:t>;</w:t>
      </w:r>
    </w:p>
    <w:p w:rsidR="00A340A8" w:rsidRDefault="00A340A8" w:rsidP="00A340A8">
      <w:pPr>
        <w:ind w:left="360"/>
        <w:rPr>
          <w:rFonts w:eastAsia="MS Mincho"/>
          <w:b/>
          <w:bCs/>
        </w:rPr>
      </w:pPr>
      <w:r>
        <w:rPr>
          <w:rFonts w:eastAsia="MS Mincho"/>
        </w:rPr>
        <w:t xml:space="preserve">-  </w:t>
      </w:r>
      <w:r w:rsidRPr="00636D9B">
        <w:rPr>
          <w:rFonts w:eastAsia="MS Mincho"/>
          <w:b/>
          <w:bCs/>
        </w:rPr>
        <w:t>DR-12 - Investiții în consolidarea exploatațiilor tinerilor fermieri instalați și a fermierilor recent instalați</w:t>
      </w:r>
      <w:r>
        <w:rPr>
          <w:rFonts w:eastAsia="MS Mincho"/>
          <w:b/>
          <w:bCs/>
        </w:rPr>
        <w:t>;</w:t>
      </w:r>
    </w:p>
    <w:p w:rsidR="00A340A8" w:rsidRPr="00D40314" w:rsidRDefault="00A340A8" w:rsidP="00A340A8">
      <w:pPr>
        <w:ind w:left="360"/>
        <w:rPr>
          <w:rFonts w:eastAsia="MS Mincho"/>
          <w:b/>
          <w:bCs/>
        </w:rPr>
      </w:pPr>
      <w:r>
        <w:rPr>
          <w:rFonts w:eastAsia="MS Mincho"/>
          <w:b/>
          <w:bCs/>
        </w:rPr>
        <w:t xml:space="preserve">- </w:t>
      </w:r>
      <w:r w:rsidRPr="00D40314">
        <w:rPr>
          <w:rFonts w:eastAsia="MS Mincho"/>
          <w:b/>
          <w:bCs/>
        </w:rPr>
        <w:t>DR-14– Investiții în fermele de mici dimensiuni</w:t>
      </w:r>
    </w:p>
    <w:p w:rsidR="00A340A8" w:rsidRPr="00636D9B" w:rsidRDefault="00A340A8" w:rsidP="00A340A8">
      <w:pPr>
        <w:ind w:left="360"/>
        <w:rPr>
          <w:rFonts w:eastAsia="MS Mincho"/>
          <w:b/>
          <w:bCs/>
        </w:rPr>
      </w:pPr>
      <w:r>
        <w:rPr>
          <w:rFonts w:eastAsia="MS Mincho"/>
          <w:b/>
          <w:bCs/>
        </w:rPr>
        <w:t xml:space="preserve">- </w:t>
      </w:r>
      <w:r w:rsidRPr="0082779F">
        <w:rPr>
          <w:rFonts w:eastAsia="MS Mincho"/>
          <w:b/>
          <w:bCs/>
        </w:rPr>
        <w:t>DR 20Investiții în sectorul zootehnic</w:t>
      </w:r>
    </w:p>
    <w:p w:rsidR="00A340A8" w:rsidRPr="006445F0" w:rsidRDefault="00A340A8" w:rsidP="00A340A8">
      <w:pPr>
        <w:rPr>
          <w:rFonts w:eastAsia="MS Mincho"/>
        </w:rPr>
      </w:pPr>
      <w:r w:rsidRPr="006445F0">
        <w:rPr>
          <w:rFonts w:eastAsia="MS Mincho"/>
        </w:rPr>
        <w:t xml:space="preserve">        A</w:t>
      </w:r>
      <w:r>
        <w:rPr>
          <w:rFonts w:eastAsia="MS Mincho"/>
        </w:rPr>
        <w:t>stfel, prin realizarea acestui proiect de catre UAT Comuna Sfințești  se creaza infrastructura necesara pentru fermierii din localitate care</w:t>
      </w:r>
      <w:r w:rsidRPr="006445F0">
        <w:rPr>
          <w:rFonts w:eastAsia="MS Mincho"/>
        </w:rPr>
        <w:t xml:space="preserve"> doresc sa - si dezvolte exploatatiiile zootehnice  accesand</w:t>
      </w:r>
      <w:r>
        <w:rPr>
          <w:rFonts w:eastAsia="MS Mincho"/>
        </w:rPr>
        <w:t>investitiile din Planul National Strategic</w:t>
      </w:r>
      <w:r w:rsidRPr="006445F0">
        <w:rPr>
          <w:rFonts w:eastAsia="MS Mincho"/>
        </w:rPr>
        <w:t xml:space="preserve">, </w:t>
      </w:r>
      <w:r>
        <w:rPr>
          <w:rFonts w:eastAsia="MS Mincho"/>
        </w:rPr>
        <w:t>investitii</w:t>
      </w:r>
      <w:r w:rsidRPr="006445F0">
        <w:rPr>
          <w:rFonts w:eastAsia="MS Mincho"/>
        </w:rPr>
        <w:t xml:space="preserve"> ce impun construirea unor platforme individuale de depozitare a gunoiului de grajd, insa nu toti pot realiza acest obiectiv deoarece nu indeplinesccondititiile de autorizare impuse de DSVSA, APM si DSP . </w:t>
      </w:r>
    </w:p>
    <w:p w:rsidR="00A340A8" w:rsidRPr="00CE466B" w:rsidRDefault="00A340A8" w:rsidP="00A340A8">
      <w:pPr>
        <w:rPr>
          <w:rFonts w:eastAsia="MS Mincho"/>
        </w:rPr>
      </w:pPr>
      <w:r w:rsidRPr="00CE466B">
        <w:rPr>
          <w:rFonts w:eastAsia="MS Mincho"/>
        </w:rPr>
        <w:t xml:space="preserve">       In acest sens putem observa ca daca nu se va realiza aceasta investitie , acesti</w:t>
      </w:r>
      <w:r>
        <w:rPr>
          <w:rFonts w:eastAsia="MS Mincho"/>
        </w:rPr>
        <w:t>fermieri</w:t>
      </w:r>
      <w:r w:rsidRPr="00CE466B">
        <w:rPr>
          <w:rFonts w:eastAsia="MS Mincho"/>
        </w:rPr>
        <w:t xml:space="preserve"> vor fi nevoiti sa ramana la un stadiu de ferma de subzistenta fapt ce implica o serie de aspecte negative asupra comunitatii locale ,(ex migratiafortei de munca catre centrele urbane sau expatriere in cautarea unei alte surse de venit pentru existenta , renuntarea la activitatea de crestere a animalelor  , imbatrinirea si depopularea comunei ). </w:t>
      </w:r>
    </w:p>
    <w:p w:rsidR="00A340A8" w:rsidRPr="00CE466B" w:rsidRDefault="00A340A8" w:rsidP="00A340A8">
      <w:pPr>
        <w:rPr>
          <w:rFonts w:eastAsia="MS Mincho"/>
        </w:rPr>
      </w:pPr>
      <w:r w:rsidRPr="00CE466B">
        <w:rPr>
          <w:rFonts w:eastAsia="MS Mincho"/>
        </w:rPr>
        <w:lastRenderedPageBreak/>
        <w:t xml:space="preserve">Analizand acest aspect important putem afirma ca realizarea investitiei va avea consecinte pozitive asupra evolutiei  demografice a comunei , activitatilor economice administrative si sociale din </w:t>
      </w:r>
      <w:r>
        <w:rPr>
          <w:rFonts w:eastAsia="MS Mincho"/>
        </w:rPr>
        <w:t>C</w:t>
      </w:r>
      <w:r w:rsidRPr="00CE466B">
        <w:rPr>
          <w:rFonts w:eastAsia="MS Mincho"/>
        </w:rPr>
        <w:t xml:space="preserve">omuna </w:t>
      </w:r>
      <w:r>
        <w:rPr>
          <w:rFonts w:eastAsia="MS Mincho"/>
        </w:rPr>
        <w:t>Sfințești,</w:t>
      </w:r>
      <w:r w:rsidRPr="00CE466B">
        <w:rPr>
          <w:rFonts w:eastAsia="MS Mincho"/>
        </w:rPr>
        <w:t xml:space="preserve"> cat si la nivel Regional</w:t>
      </w:r>
      <w:r>
        <w:rPr>
          <w:rFonts w:eastAsia="MS Mincho"/>
        </w:rPr>
        <w:t>.</w:t>
      </w:r>
    </w:p>
    <w:p w:rsidR="00A340A8" w:rsidRPr="00CE466B" w:rsidRDefault="00A340A8" w:rsidP="00A340A8">
      <w:pPr>
        <w:numPr>
          <w:ilvl w:val="0"/>
          <w:numId w:val="3"/>
        </w:numPr>
        <w:rPr>
          <w:rFonts w:eastAsia="Calibri"/>
          <w:b/>
          <w:color w:val="C00000"/>
        </w:rPr>
      </w:pPr>
      <w:r w:rsidRPr="00CE466B">
        <w:rPr>
          <w:rFonts w:eastAsia="Calibri"/>
        </w:rPr>
        <w:t>Utilizarea gunoiului de grajd ca  îngrăşămint organic, pentru fertilizarea terenurilor agricole ofera posibilitatea fermierilor din zona de a practica o agricultura ecologica, fapt ce va duce la dezvoltarea unei exploatatii cu profil vegetal / zootehnic  viabile din punct de vedere economic.</w:t>
      </w:r>
    </w:p>
    <w:p w:rsidR="00A340A8" w:rsidRPr="00CE466B" w:rsidRDefault="00A340A8" w:rsidP="00A340A8">
      <w:pPr>
        <w:numPr>
          <w:ilvl w:val="0"/>
          <w:numId w:val="3"/>
        </w:numPr>
        <w:rPr>
          <w:rFonts w:eastAsia="Calibri"/>
          <w:i/>
        </w:rPr>
      </w:pPr>
      <w:r w:rsidRPr="00CE466B">
        <w:rPr>
          <w:rFonts w:eastAsia="Calibri"/>
        </w:rPr>
        <w:t>Conştientizarea în rândul cetăţenilor a faptului că depozitarea gunoiului de grajd trebuie să se facă controlat;</w:t>
      </w:r>
    </w:p>
    <w:p w:rsidR="00A340A8" w:rsidRPr="00CE466B" w:rsidRDefault="00A340A8" w:rsidP="00A340A8">
      <w:pPr>
        <w:numPr>
          <w:ilvl w:val="0"/>
          <w:numId w:val="3"/>
        </w:numPr>
        <w:rPr>
          <w:rFonts w:eastAsia="Calibri"/>
        </w:rPr>
      </w:pPr>
      <w:r w:rsidRPr="00CE466B">
        <w:rPr>
          <w:rFonts w:eastAsia="Calibri"/>
        </w:rPr>
        <w:t xml:space="preserve">Creştereacalităţiişi a valorii nutritive a produsului finit(cereale, plante furajere, pomi, viţă de vie legume </w:t>
      </w:r>
      <w:r w:rsidRPr="00CE466B">
        <w:rPr>
          <w:rFonts w:eastAsia="Calibri"/>
          <w:color w:val="C00000"/>
        </w:rPr>
        <w:t>);</w:t>
      </w:r>
    </w:p>
    <w:p w:rsidR="00A340A8" w:rsidRPr="0002243D" w:rsidRDefault="00A340A8" w:rsidP="00A340A8">
      <w:pPr>
        <w:pStyle w:val="NoSpacing"/>
        <w:numPr>
          <w:ilvl w:val="0"/>
          <w:numId w:val="3"/>
        </w:numPr>
        <w:rPr>
          <w:rFonts w:ascii="Times New Roman" w:eastAsia="MS Mincho" w:hAnsi="Times New Roman"/>
          <w:sz w:val="24"/>
          <w:szCs w:val="24"/>
          <w:lang w:eastAsia="ro-RO"/>
        </w:rPr>
      </w:pPr>
      <w:proofErr w:type="spellStart"/>
      <w:r w:rsidRPr="0002243D">
        <w:rPr>
          <w:rFonts w:ascii="Times New Roman" w:hAnsi="Times New Roman"/>
          <w:sz w:val="24"/>
          <w:szCs w:val="24"/>
          <w:lang w:eastAsia="ro-RO"/>
        </w:rPr>
        <w:t>Cresterea</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veniturilor</w:t>
      </w:r>
      <w:proofErr w:type="spellEnd"/>
      <w:r w:rsidRPr="0002243D">
        <w:rPr>
          <w:rFonts w:ascii="Times New Roman" w:hAnsi="Times New Roman"/>
          <w:sz w:val="24"/>
          <w:szCs w:val="24"/>
          <w:lang w:eastAsia="ro-RO"/>
        </w:rPr>
        <w:t xml:space="preserve"> in </w:t>
      </w:r>
      <w:proofErr w:type="spellStart"/>
      <w:r w:rsidRPr="0002243D">
        <w:rPr>
          <w:rFonts w:ascii="Times New Roman" w:hAnsi="Times New Roman"/>
          <w:sz w:val="24"/>
          <w:szCs w:val="24"/>
          <w:lang w:eastAsia="ro-RO"/>
        </w:rPr>
        <w:t>randulpopulatiei</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prin</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scaderea</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cheltuielilor</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alocate</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achizitieiingrasamintelor</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chimice</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si</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cresterea</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veniturilor</w:t>
      </w:r>
      <w:proofErr w:type="spellEnd"/>
      <w:r w:rsidRPr="0002243D">
        <w:rPr>
          <w:rFonts w:ascii="Times New Roman" w:hAnsi="Times New Roman"/>
          <w:sz w:val="24"/>
          <w:szCs w:val="24"/>
          <w:lang w:eastAsia="ro-RO"/>
        </w:rPr>
        <w:t xml:space="preserve"> din </w:t>
      </w:r>
      <w:proofErr w:type="spellStart"/>
      <w:r w:rsidRPr="0002243D">
        <w:rPr>
          <w:rFonts w:ascii="Times New Roman" w:hAnsi="Times New Roman"/>
          <w:sz w:val="24"/>
          <w:szCs w:val="24"/>
          <w:lang w:eastAsia="ro-RO"/>
        </w:rPr>
        <w:t>vanzarea</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unor</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produse</w:t>
      </w:r>
      <w:proofErr w:type="spellEnd"/>
      <w:r w:rsidRPr="0002243D">
        <w:rPr>
          <w:rFonts w:ascii="Times New Roman" w:hAnsi="Times New Roman"/>
          <w:sz w:val="24"/>
          <w:szCs w:val="24"/>
          <w:lang w:eastAsia="ro-RO"/>
        </w:rPr>
        <w:t xml:space="preserve"> de </w:t>
      </w:r>
      <w:proofErr w:type="spellStart"/>
      <w:r w:rsidRPr="0002243D">
        <w:rPr>
          <w:rFonts w:ascii="Times New Roman" w:hAnsi="Times New Roman"/>
          <w:sz w:val="24"/>
          <w:szCs w:val="24"/>
          <w:lang w:eastAsia="ro-RO"/>
        </w:rPr>
        <w:t>calitate</w:t>
      </w:r>
      <w:proofErr w:type="spellEnd"/>
      <w:r w:rsidRPr="0002243D">
        <w:rPr>
          <w:rFonts w:ascii="Times New Roman" w:hAnsi="Times New Roman"/>
          <w:sz w:val="24"/>
          <w:szCs w:val="24"/>
          <w:lang w:eastAsia="ro-RO"/>
        </w:rPr>
        <w:t xml:space="preserve"> la </w:t>
      </w:r>
      <w:proofErr w:type="gramStart"/>
      <w:r w:rsidRPr="0002243D">
        <w:rPr>
          <w:rFonts w:ascii="Times New Roman" w:hAnsi="Times New Roman"/>
          <w:sz w:val="24"/>
          <w:szCs w:val="24"/>
          <w:lang w:eastAsia="ro-RO"/>
        </w:rPr>
        <w:t>un</w:t>
      </w:r>
      <w:proofErr w:type="gram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pret</w:t>
      </w:r>
      <w:proofErr w:type="spellEnd"/>
      <w:r w:rsidRPr="0002243D">
        <w:rPr>
          <w:rFonts w:ascii="Times New Roman" w:hAnsi="Times New Roman"/>
          <w:sz w:val="24"/>
          <w:szCs w:val="24"/>
          <w:lang w:eastAsia="ro-RO"/>
        </w:rPr>
        <w:t xml:space="preserve"> superior </w:t>
      </w:r>
      <w:proofErr w:type="spellStart"/>
      <w:r w:rsidRPr="0002243D">
        <w:rPr>
          <w:rFonts w:ascii="Times New Roman" w:hAnsi="Times New Roman"/>
          <w:sz w:val="24"/>
          <w:szCs w:val="24"/>
          <w:lang w:eastAsia="ro-RO"/>
        </w:rPr>
        <w:t>celor</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conventionale</w:t>
      </w:r>
      <w:proofErr w:type="spellEnd"/>
      <w:r w:rsidRPr="0002243D">
        <w:rPr>
          <w:rFonts w:ascii="Times New Roman" w:hAnsi="Times New Roman"/>
          <w:sz w:val="24"/>
          <w:szCs w:val="24"/>
          <w:lang w:eastAsia="ro-RO"/>
        </w:rPr>
        <w:t>.</w:t>
      </w:r>
    </w:p>
    <w:p w:rsidR="00A340A8" w:rsidRPr="00AD3564" w:rsidRDefault="00A340A8" w:rsidP="00A340A8">
      <w:pPr>
        <w:pStyle w:val="NoSpacing"/>
        <w:numPr>
          <w:ilvl w:val="0"/>
          <w:numId w:val="3"/>
        </w:numPr>
        <w:rPr>
          <w:rFonts w:ascii="Times New Roman" w:eastAsia="MS Mincho" w:hAnsi="Times New Roman"/>
          <w:sz w:val="24"/>
          <w:szCs w:val="24"/>
          <w:lang w:eastAsia="ro-RO"/>
        </w:rPr>
      </w:pPr>
      <w:proofErr w:type="spellStart"/>
      <w:r w:rsidRPr="00AD3564">
        <w:rPr>
          <w:rFonts w:ascii="Times New Roman" w:hAnsi="Times New Roman"/>
          <w:sz w:val="24"/>
          <w:szCs w:val="24"/>
          <w:lang w:eastAsia="ro-RO"/>
        </w:rPr>
        <w:t>Posibilitatea</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promovarii</w:t>
      </w:r>
      <w:proofErr w:type="spellEnd"/>
      <w:r w:rsidRPr="00AD3564">
        <w:rPr>
          <w:rFonts w:ascii="Times New Roman" w:hAnsi="Times New Roman"/>
          <w:sz w:val="24"/>
          <w:szCs w:val="24"/>
          <w:lang w:eastAsia="ro-RO"/>
        </w:rPr>
        <w:t xml:space="preserve"> in </w:t>
      </w:r>
      <w:proofErr w:type="spellStart"/>
      <w:r w:rsidRPr="00AD3564">
        <w:rPr>
          <w:rFonts w:ascii="Times New Roman" w:hAnsi="Times New Roman"/>
          <w:sz w:val="24"/>
          <w:szCs w:val="24"/>
          <w:lang w:eastAsia="ro-RO"/>
        </w:rPr>
        <w:t>agricultura</w:t>
      </w:r>
      <w:proofErr w:type="spellEnd"/>
      <w:r w:rsidRPr="00AD3564">
        <w:rPr>
          <w:rFonts w:ascii="Times New Roman" w:hAnsi="Times New Roman"/>
          <w:sz w:val="24"/>
          <w:szCs w:val="24"/>
          <w:lang w:eastAsia="ro-RO"/>
        </w:rPr>
        <w:t xml:space="preserve"> a </w:t>
      </w:r>
      <w:proofErr w:type="spellStart"/>
      <w:r w:rsidRPr="00AD3564">
        <w:rPr>
          <w:rFonts w:ascii="Times New Roman" w:hAnsi="Times New Roman"/>
          <w:sz w:val="24"/>
          <w:szCs w:val="24"/>
          <w:lang w:eastAsia="ro-RO"/>
        </w:rPr>
        <w:t>unor</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procedee</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prietenoase</w:t>
      </w:r>
      <w:proofErr w:type="spellEnd"/>
      <w:r w:rsidRPr="00AD3564">
        <w:rPr>
          <w:rFonts w:ascii="Times New Roman" w:hAnsi="Times New Roman"/>
          <w:sz w:val="24"/>
          <w:szCs w:val="24"/>
          <w:lang w:eastAsia="ro-RO"/>
        </w:rPr>
        <w:t xml:space="preserve"> cu </w:t>
      </w:r>
      <w:proofErr w:type="spellStart"/>
      <w:r w:rsidRPr="00AD3564">
        <w:rPr>
          <w:rFonts w:ascii="Times New Roman" w:hAnsi="Times New Roman"/>
          <w:sz w:val="24"/>
          <w:szCs w:val="24"/>
          <w:lang w:eastAsia="ro-RO"/>
        </w:rPr>
        <w:t>mediul</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inconjurator</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si</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crestereacalitatii</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mediului</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inconjurator</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lang w:eastAsia="ro-RO"/>
        </w:rPr>
        <w:t>prin</w:t>
      </w:r>
      <w:proofErr w:type="spellEnd"/>
      <w:r w:rsidRPr="00AD3564">
        <w:rPr>
          <w:rFonts w:ascii="Times New Roman" w:hAnsi="Times New Roman"/>
          <w:sz w:val="24"/>
          <w:szCs w:val="24"/>
          <w:lang w:eastAsia="ro-RO"/>
        </w:rPr>
        <w:t xml:space="preserve"> </w:t>
      </w:r>
      <w:proofErr w:type="spellStart"/>
      <w:r w:rsidRPr="00AD3564">
        <w:rPr>
          <w:rFonts w:ascii="Times New Roman" w:hAnsi="Times New Roman"/>
          <w:sz w:val="24"/>
          <w:szCs w:val="24"/>
        </w:rPr>
        <w:t>îmbunătăţireafertilităţii</w:t>
      </w:r>
      <w:proofErr w:type="spellEnd"/>
      <w:r w:rsidRPr="00AD3564">
        <w:rPr>
          <w:rFonts w:ascii="Times New Roman" w:hAnsi="Times New Roman"/>
          <w:sz w:val="24"/>
          <w:szCs w:val="24"/>
        </w:rPr>
        <w:t xml:space="preserve"> </w:t>
      </w:r>
      <w:proofErr w:type="spellStart"/>
      <w:r w:rsidRPr="00AD3564">
        <w:rPr>
          <w:rFonts w:ascii="Times New Roman" w:hAnsi="Times New Roman"/>
          <w:sz w:val="24"/>
          <w:szCs w:val="24"/>
        </w:rPr>
        <w:t>solurilor</w:t>
      </w:r>
      <w:proofErr w:type="spellEnd"/>
      <w:r w:rsidRPr="00AD3564">
        <w:rPr>
          <w:rFonts w:ascii="Times New Roman" w:hAnsi="Times New Roman"/>
          <w:sz w:val="24"/>
          <w:szCs w:val="24"/>
        </w:rPr>
        <w:t xml:space="preserve"> cultivate </w:t>
      </w:r>
      <w:proofErr w:type="spellStart"/>
      <w:r w:rsidRPr="00AD3564">
        <w:rPr>
          <w:rFonts w:ascii="Times New Roman" w:hAnsi="Times New Roman"/>
          <w:sz w:val="24"/>
          <w:szCs w:val="24"/>
        </w:rPr>
        <w:t>prin</w:t>
      </w:r>
      <w:proofErr w:type="spellEnd"/>
      <w:r w:rsidRPr="00AD3564">
        <w:rPr>
          <w:rFonts w:ascii="Times New Roman" w:hAnsi="Times New Roman"/>
          <w:sz w:val="24"/>
          <w:szCs w:val="24"/>
        </w:rPr>
        <w:t xml:space="preserve"> </w:t>
      </w:r>
      <w:proofErr w:type="spellStart"/>
      <w:r w:rsidRPr="00AD3564">
        <w:rPr>
          <w:rFonts w:ascii="Times New Roman" w:hAnsi="Times New Roman"/>
          <w:sz w:val="24"/>
          <w:szCs w:val="24"/>
        </w:rPr>
        <w:t>administrarea</w:t>
      </w:r>
      <w:proofErr w:type="spellEnd"/>
      <w:r w:rsidRPr="00AD3564">
        <w:rPr>
          <w:rFonts w:ascii="Times New Roman" w:hAnsi="Times New Roman"/>
          <w:sz w:val="24"/>
          <w:szCs w:val="24"/>
        </w:rPr>
        <w:t xml:space="preserve"> </w:t>
      </w:r>
      <w:proofErr w:type="spellStart"/>
      <w:r w:rsidRPr="00AD3564">
        <w:rPr>
          <w:rFonts w:ascii="Times New Roman" w:hAnsi="Times New Roman"/>
          <w:sz w:val="24"/>
          <w:szCs w:val="24"/>
        </w:rPr>
        <w:t>gunoiului</w:t>
      </w:r>
      <w:proofErr w:type="spellEnd"/>
      <w:r w:rsidRPr="00AD3564">
        <w:rPr>
          <w:rFonts w:ascii="Times New Roman" w:hAnsi="Times New Roman"/>
          <w:sz w:val="24"/>
          <w:szCs w:val="24"/>
        </w:rPr>
        <w:t xml:space="preserve"> de </w:t>
      </w:r>
      <w:proofErr w:type="spellStart"/>
      <w:r w:rsidRPr="00AD3564">
        <w:rPr>
          <w:rFonts w:ascii="Times New Roman" w:hAnsi="Times New Roman"/>
          <w:sz w:val="24"/>
          <w:szCs w:val="24"/>
        </w:rPr>
        <w:t>grajd</w:t>
      </w:r>
      <w:proofErr w:type="spellEnd"/>
      <w:r w:rsidRPr="00AD3564">
        <w:rPr>
          <w:rFonts w:ascii="Times New Roman" w:hAnsi="Times New Roman"/>
          <w:sz w:val="24"/>
          <w:szCs w:val="24"/>
        </w:rPr>
        <w:t xml:space="preserve"> </w:t>
      </w:r>
      <w:proofErr w:type="spellStart"/>
      <w:r w:rsidRPr="00AD3564">
        <w:rPr>
          <w:rFonts w:ascii="Times New Roman" w:hAnsi="Times New Roman"/>
          <w:sz w:val="24"/>
          <w:szCs w:val="24"/>
        </w:rPr>
        <w:t>fermentat</w:t>
      </w:r>
      <w:proofErr w:type="spellEnd"/>
      <w:r w:rsidRPr="00AD3564">
        <w:rPr>
          <w:rFonts w:ascii="Times New Roman" w:hAnsi="Times New Roman"/>
          <w:sz w:val="24"/>
          <w:szCs w:val="24"/>
        </w:rPr>
        <w:t xml:space="preserve"> </w:t>
      </w:r>
      <w:proofErr w:type="spellStart"/>
      <w:r w:rsidRPr="00AD3564">
        <w:rPr>
          <w:rFonts w:ascii="Times New Roman" w:hAnsi="Times New Roman"/>
          <w:sz w:val="24"/>
          <w:szCs w:val="24"/>
        </w:rPr>
        <w:t>în</w:t>
      </w:r>
      <w:proofErr w:type="spellEnd"/>
      <w:r w:rsidRPr="00AD3564">
        <w:rPr>
          <w:rFonts w:ascii="Times New Roman" w:hAnsi="Times New Roman"/>
          <w:sz w:val="24"/>
          <w:szCs w:val="24"/>
        </w:rPr>
        <w:t xml:space="preserve"> </w:t>
      </w:r>
      <w:proofErr w:type="spellStart"/>
      <w:r w:rsidRPr="00AD3564">
        <w:rPr>
          <w:rFonts w:ascii="Times New Roman" w:hAnsi="Times New Roman"/>
          <w:sz w:val="24"/>
          <w:szCs w:val="24"/>
        </w:rPr>
        <w:t>această</w:t>
      </w:r>
      <w:proofErr w:type="spellEnd"/>
      <w:r w:rsidRPr="00AD3564">
        <w:rPr>
          <w:rFonts w:ascii="Times New Roman" w:hAnsi="Times New Roman"/>
          <w:sz w:val="24"/>
          <w:szCs w:val="24"/>
        </w:rPr>
        <w:t xml:space="preserve"> </w:t>
      </w:r>
      <w:proofErr w:type="spellStart"/>
      <w:r w:rsidRPr="00AD3564">
        <w:rPr>
          <w:rFonts w:ascii="Times New Roman" w:hAnsi="Times New Roman"/>
          <w:sz w:val="24"/>
          <w:szCs w:val="24"/>
        </w:rPr>
        <w:t>platformă</w:t>
      </w:r>
      <w:proofErr w:type="spellEnd"/>
      <w:r w:rsidRPr="00AD3564">
        <w:rPr>
          <w:rFonts w:ascii="Times New Roman" w:hAnsi="Times New Roman"/>
          <w:sz w:val="24"/>
          <w:szCs w:val="24"/>
        </w:rPr>
        <w:t>(compost</w:t>
      </w:r>
      <w:r>
        <w:rPr>
          <w:rFonts w:ascii="Times New Roman" w:hAnsi="Times New Roman"/>
          <w:sz w:val="24"/>
          <w:szCs w:val="24"/>
        </w:rPr>
        <w:t xml:space="preserve"> )</w:t>
      </w:r>
    </w:p>
    <w:p w:rsidR="00A340A8" w:rsidRPr="0002243D" w:rsidRDefault="00A340A8" w:rsidP="00A340A8">
      <w:pPr>
        <w:pStyle w:val="NoSpacing"/>
        <w:numPr>
          <w:ilvl w:val="0"/>
          <w:numId w:val="3"/>
        </w:numPr>
        <w:rPr>
          <w:rFonts w:eastAsia="MS Mincho"/>
          <w:lang w:eastAsia="ro-RO"/>
        </w:rPr>
      </w:pPr>
      <w:proofErr w:type="spellStart"/>
      <w:r w:rsidRPr="0002243D">
        <w:rPr>
          <w:rFonts w:ascii="Times New Roman" w:hAnsi="Times New Roman"/>
          <w:sz w:val="24"/>
          <w:szCs w:val="24"/>
          <w:lang w:eastAsia="ro-RO"/>
        </w:rPr>
        <w:t>Reducerea</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si</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chiar</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eliminarea</w:t>
      </w:r>
      <w:proofErr w:type="spellEnd"/>
      <w:r w:rsidRPr="0002243D">
        <w:rPr>
          <w:rFonts w:ascii="Times New Roman" w:hAnsi="Times New Roman"/>
          <w:sz w:val="24"/>
          <w:szCs w:val="24"/>
          <w:lang w:eastAsia="ro-RO"/>
        </w:rPr>
        <w:t xml:space="preserve"> </w:t>
      </w:r>
      <w:proofErr w:type="spellStart"/>
      <w:r w:rsidRPr="0002243D">
        <w:rPr>
          <w:rFonts w:ascii="Times New Roman" w:hAnsi="Times New Roman"/>
          <w:sz w:val="24"/>
          <w:szCs w:val="24"/>
          <w:lang w:eastAsia="ro-RO"/>
        </w:rPr>
        <w:t>incarcarii</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resurselor</w:t>
      </w:r>
      <w:proofErr w:type="spellEnd"/>
      <w:r w:rsidRPr="0002243D">
        <w:rPr>
          <w:rFonts w:ascii="Times New Roman" w:hAnsi="Times New Roman"/>
          <w:sz w:val="24"/>
          <w:szCs w:val="24"/>
        </w:rPr>
        <w:t xml:space="preserve"> de </w:t>
      </w:r>
      <w:proofErr w:type="spellStart"/>
      <w:proofErr w:type="gramStart"/>
      <w:r w:rsidRPr="0002243D">
        <w:rPr>
          <w:rFonts w:ascii="Times New Roman" w:hAnsi="Times New Roman"/>
          <w:sz w:val="24"/>
          <w:szCs w:val="24"/>
        </w:rPr>
        <w:t>apă</w:t>
      </w:r>
      <w:proofErr w:type="spellEnd"/>
      <w:proofErr w:type="gramEnd"/>
      <w:r w:rsidRPr="0002243D">
        <w:rPr>
          <w:rFonts w:ascii="Times New Roman" w:hAnsi="Times New Roman"/>
          <w:sz w:val="24"/>
          <w:szCs w:val="24"/>
        </w:rPr>
        <w:t xml:space="preserve"> cu </w:t>
      </w:r>
      <w:proofErr w:type="spellStart"/>
      <w:r w:rsidRPr="0002243D">
        <w:rPr>
          <w:rFonts w:ascii="Times New Roman" w:hAnsi="Times New Roman"/>
          <w:sz w:val="24"/>
          <w:szCs w:val="24"/>
        </w:rPr>
        <w:t>nutrienţiproveniţi</w:t>
      </w:r>
      <w:proofErr w:type="spellEnd"/>
      <w:r w:rsidRPr="0002243D">
        <w:rPr>
          <w:rFonts w:ascii="Times New Roman" w:hAnsi="Times New Roman"/>
          <w:sz w:val="24"/>
          <w:szCs w:val="24"/>
        </w:rPr>
        <w:t xml:space="preserve"> din </w:t>
      </w:r>
      <w:proofErr w:type="spellStart"/>
      <w:r w:rsidRPr="0002243D">
        <w:rPr>
          <w:rFonts w:ascii="Times New Roman" w:hAnsi="Times New Roman"/>
          <w:sz w:val="24"/>
          <w:szCs w:val="24"/>
        </w:rPr>
        <w:t>deversările</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dejecţiilor</w:t>
      </w:r>
      <w:proofErr w:type="spellEnd"/>
      <w:r w:rsidRPr="0002243D">
        <w:rPr>
          <w:rFonts w:ascii="Times New Roman" w:hAnsi="Times New Roman"/>
          <w:sz w:val="24"/>
          <w:szCs w:val="24"/>
        </w:rPr>
        <w:t xml:space="preserve"> de la </w:t>
      </w:r>
      <w:proofErr w:type="spellStart"/>
      <w:r w:rsidRPr="0002243D">
        <w:rPr>
          <w:rFonts w:ascii="Times New Roman" w:hAnsi="Times New Roman"/>
          <w:sz w:val="24"/>
          <w:szCs w:val="24"/>
        </w:rPr>
        <w:t>fermele</w:t>
      </w:r>
      <w:proofErr w:type="spellEnd"/>
      <w:r w:rsidRPr="0002243D">
        <w:rPr>
          <w:rFonts w:ascii="Times New Roman" w:hAnsi="Times New Roman"/>
          <w:sz w:val="24"/>
          <w:szCs w:val="24"/>
        </w:rPr>
        <w:t xml:space="preserve"> de </w:t>
      </w:r>
      <w:proofErr w:type="spellStart"/>
      <w:r w:rsidRPr="0002243D">
        <w:rPr>
          <w:rFonts w:ascii="Times New Roman" w:hAnsi="Times New Roman"/>
          <w:sz w:val="24"/>
          <w:szCs w:val="24"/>
        </w:rPr>
        <w:t>animale</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este</w:t>
      </w:r>
      <w:proofErr w:type="spellEnd"/>
      <w:r w:rsidRPr="0002243D">
        <w:rPr>
          <w:rFonts w:ascii="Times New Roman" w:hAnsi="Times New Roman"/>
          <w:sz w:val="24"/>
          <w:szCs w:val="24"/>
        </w:rPr>
        <w:t xml:space="preserve"> o </w:t>
      </w:r>
      <w:proofErr w:type="spellStart"/>
      <w:r w:rsidRPr="0002243D">
        <w:rPr>
          <w:rFonts w:ascii="Times New Roman" w:hAnsi="Times New Roman"/>
          <w:sz w:val="24"/>
          <w:szCs w:val="24"/>
        </w:rPr>
        <w:t>consecinţă</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negativă</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atât</w:t>
      </w:r>
      <w:proofErr w:type="spellEnd"/>
      <w:r w:rsidRPr="0002243D">
        <w:rPr>
          <w:rFonts w:ascii="Times New Roman" w:hAnsi="Times New Roman"/>
          <w:sz w:val="24"/>
          <w:szCs w:val="24"/>
        </w:rPr>
        <w:t xml:space="preserve"> a </w:t>
      </w:r>
      <w:proofErr w:type="spellStart"/>
      <w:r w:rsidRPr="0002243D">
        <w:rPr>
          <w:rFonts w:ascii="Times New Roman" w:hAnsi="Times New Roman"/>
          <w:sz w:val="24"/>
          <w:szCs w:val="24"/>
        </w:rPr>
        <w:t>neglijenţeişi</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exploatării</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unor</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utilaje</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tehnologice</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şi</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bazine</w:t>
      </w:r>
      <w:proofErr w:type="spellEnd"/>
      <w:r w:rsidRPr="0002243D">
        <w:rPr>
          <w:rFonts w:ascii="Times New Roman" w:hAnsi="Times New Roman"/>
          <w:sz w:val="24"/>
          <w:szCs w:val="24"/>
        </w:rPr>
        <w:t xml:space="preserve"> de </w:t>
      </w:r>
      <w:proofErr w:type="spellStart"/>
      <w:r w:rsidRPr="0002243D">
        <w:rPr>
          <w:rFonts w:ascii="Times New Roman" w:hAnsi="Times New Roman"/>
          <w:sz w:val="24"/>
          <w:szCs w:val="24"/>
        </w:rPr>
        <w:t>stocare</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defecte</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cât</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şi</w:t>
      </w:r>
      <w:proofErr w:type="spellEnd"/>
      <w:r w:rsidRPr="0002243D">
        <w:rPr>
          <w:rFonts w:ascii="Times New Roman" w:hAnsi="Times New Roman"/>
          <w:sz w:val="24"/>
          <w:szCs w:val="24"/>
        </w:rPr>
        <w:t xml:space="preserve"> a </w:t>
      </w:r>
      <w:proofErr w:type="spellStart"/>
      <w:r w:rsidRPr="0002243D">
        <w:rPr>
          <w:rFonts w:ascii="Times New Roman" w:hAnsi="Times New Roman"/>
          <w:sz w:val="24"/>
          <w:szCs w:val="24"/>
        </w:rPr>
        <w:t>nerespectării</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legislaţiei</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în</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vigoare</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privind</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apa</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şiprotecţia</w:t>
      </w:r>
      <w:proofErr w:type="spellEnd"/>
      <w:r w:rsidRPr="0002243D">
        <w:rPr>
          <w:rFonts w:ascii="Times New Roman" w:hAnsi="Times New Roman"/>
          <w:sz w:val="24"/>
          <w:szCs w:val="24"/>
        </w:rPr>
        <w:t xml:space="preserve"> </w:t>
      </w:r>
      <w:proofErr w:type="spellStart"/>
      <w:r w:rsidRPr="0002243D">
        <w:rPr>
          <w:rFonts w:ascii="Times New Roman" w:hAnsi="Times New Roman"/>
          <w:sz w:val="24"/>
          <w:szCs w:val="24"/>
        </w:rPr>
        <w:t>mediului</w:t>
      </w:r>
      <w:proofErr w:type="spellEnd"/>
      <w:r w:rsidRPr="0002243D">
        <w:rPr>
          <w:rFonts w:ascii="Times New Roman" w:hAnsi="Times New Roman"/>
          <w:sz w:val="24"/>
          <w:szCs w:val="24"/>
        </w:rPr>
        <w:t>.</w:t>
      </w:r>
    </w:p>
    <w:p w:rsidR="00A340A8" w:rsidRPr="0002243D" w:rsidRDefault="00A340A8" w:rsidP="00A340A8">
      <w:pPr>
        <w:pStyle w:val="NoSpacing"/>
        <w:numPr>
          <w:ilvl w:val="0"/>
          <w:numId w:val="3"/>
        </w:numPr>
        <w:rPr>
          <w:rFonts w:ascii="Times New Roman" w:eastAsia="MS Mincho" w:hAnsi="Times New Roman"/>
          <w:sz w:val="24"/>
          <w:szCs w:val="24"/>
          <w:lang w:eastAsia="ro-RO"/>
        </w:rPr>
      </w:pPr>
      <w:proofErr w:type="spellStart"/>
      <w:r w:rsidRPr="0002243D">
        <w:rPr>
          <w:rFonts w:ascii="Times New Roman" w:eastAsia="MS Mincho" w:hAnsi="Times New Roman"/>
          <w:sz w:val="24"/>
          <w:szCs w:val="24"/>
        </w:rPr>
        <w:t>Scadereanumarului</w:t>
      </w:r>
      <w:proofErr w:type="spellEnd"/>
      <w:r w:rsidRPr="0002243D">
        <w:rPr>
          <w:rFonts w:ascii="Times New Roman" w:eastAsia="MS Mincho" w:hAnsi="Times New Roman"/>
          <w:sz w:val="24"/>
          <w:szCs w:val="24"/>
        </w:rPr>
        <w:t xml:space="preserve"> de </w:t>
      </w:r>
      <w:proofErr w:type="spellStart"/>
      <w:r w:rsidRPr="0002243D">
        <w:rPr>
          <w:rFonts w:ascii="Times New Roman" w:eastAsia="MS Mincho" w:hAnsi="Times New Roman"/>
          <w:sz w:val="24"/>
          <w:szCs w:val="24"/>
        </w:rPr>
        <w:t>imbolnaviri</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si</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chiar</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decese</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cauzate</w:t>
      </w:r>
      <w:proofErr w:type="spellEnd"/>
      <w:r w:rsidRPr="0002243D">
        <w:rPr>
          <w:rFonts w:ascii="Times New Roman" w:eastAsia="MS Mincho" w:hAnsi="Times New Roman"/>
          <w:sz w:val="24"/>
          <w:szCs w:val="24"/>
        </w:rPr>
        <w:t xml:space="preserve"> de </w:t>
      </w:r>
      <w:proofErr w:type="spellStart"/>
      <w:r w:rsidRPr="0002243D">
        <w:rPr>
          <w:rFonts w:ascii="Times New Roman" w:eastAsia="MS Mincho" w:hAnsi="Times New Roman"/>
          <w:sz w:val="24"/>
          <w:szCs w:val="24"/>
        </w:rPr>
        <w:t>nivelel</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ridicat</w:t>
      </w:r>
      <w:proofErr w:type="spellEnd"/>
      <w:r w:rsidRPr="0002243D">
        <w:rPr>
          <w:rFonts w:ascii="Times New Roman" w:eastAsia="MS Mincho" w:hAnsi="Times New Roman"/>
          <w:sz w:val="24"/>
          <w:szCs w:val="24"/>
        </w:rPr>
        <w:t xml:space="preserve"> al </w:t>
      </w:r>
      <w:proofErr w:type="spellStart"/>
      <w:r w:rsidRPr="0002243D">
        <w:rPr>
          <w:rFonts w:ascii="Times New Roman" w:eastAsia="MS Mincho" w:hAnsi="Times New Roman"/>
          <w:sz w:val="24"/>
          <w:szCs w:val="24"/>
        </w:rPr>
        <w:t>concentratiei</w:t>
      </w:r>
      <w:proofErr w:type="spellEnd"/>
      <w:r w:rsidRPr="0002243D">
        <w:rPr>
          <w:rFonts w:ascii="Times New Roman" w:eastAsia="MS Mincho" w:hAnsi="Times New Roman"/>
          <w:sz w:val="24"/>
          <w:szCs w:val="24"/>
        </w:rPr>
        <w:t xml:space="preserve"> de </w:t>
      </w:r>
      <w:proofErr w:type="spellStart"/>
      <w:r w:rsidRPr="0002243D">
        <w:rPr>
          <w:rFonts w:ascii="Times New Roman" w:eastAsia="MS Mincho" w:hAnsi="Times New Roman"/>
          <w:sz w:val="24"/>
          <w:szCs w:val="24"/>
        </w:rPr>
        <w:t>nitrati</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si</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nitriti</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si</w:t>
      </w:r>
      <w:proofErr w:type="spellEnd"/>
      <w:r w:rsidRPr="0002243D">
        <w:rPr>
          <w:rFonts w:ascii="Times New Roman" w:eastAsia="MS Mincho" w:hAnsi="Times New Roman"/>
          <w:sz w:val="24"/>
          <w:szCs w:val="24"/>
        </w:rPr>
        <w:t xml:space="preserve"> a </w:t>
      </w:r>
      <w:proofErr w:type="spellStart"/>
      <w:r w:rsidRPr="0002243D">
        <w:rPr>
          <w:rFonts w:ascii="Times New Roman" w:eastAsia="MS Mincho" w:hAnsi="Times New Roman"/>
          <w:sz w:val="24"/>
          <w:szCs w:val="24"/>
        </w:rPr>
        <w:t>bolilor</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transmise</w:t>
      </w:r>
      <w:proofErr w:type="spellEnd"/>
      <w:r w:rsidRPr="0002243D">
        <w:rPr>
          <w:rFonts w:ascii="Times New Roman" w:eastAsia="MS Mincho" w:hAnsi="Times New Roman"/>
          <w:sz w:val="24"/>
          <w:szCs w:val="24"/>
        </w:rPr>
        <w:t xml:space="preserve"> de </w:t>
      </w:r>
      <w:proofErr w:type="spellStart"/>
      <w:r w:rsidRPr="0002243D">
        <w:rPr>
          <w:rFonts w:ascii="Times New Roman" w:eastAsia="MS Mincho" w:hAnsi="Times New Roman"/>
          <w:sz w:val="24"/>
          <w:szCs w:val="24"/>
        </w:rPr>
        <w:t>insectele</w:t>
      </w:r>
      <w:proofErr w:type="spellEnd"/>
      <w:r w:rsidRPr="0002243D">
        <w:rPr>
          <w:rFonts w:ascii="Times New Roman" w:eastAsia="MS Mincho" w:hAnsi="Times New Roman"/>
          <w:sz w:val="24"/>
          <w:szCs w:val="24"/>
        </w:rPr>
        <w:t xml:space="preserve"> </w:t>
      </w:r>
      <w:proofErr w:type="spellStart"/>
      <w:r w:rsidRPr="0002243D">
        <w:rPr>
          <w:rFonts w:ascii="Times New Roman" w:eastAsia="MS Mincho" w:hAnsi="Times New Roman"/>
          <w:sz w:val="24"/>
          <w:szCs w:val="24"/>
        </w:rPr>
        <w:t>localizate</w:t>
      </w:r>
      <w:proofErr w:type="spellEnd"/>
      <w:r w:rsidRPr="0002243D">
        <w:rPr>
          <w:rFonts w:ascii="Times New Roman" w:eastAsia="MS Mincho" w:hAnsi="Times New Roman"/>
          <w:sz w:val="24"/>
          <w:szCs w:val="24"/>
        </w:rPr>
        <w:t xml:space="preserve"> in </w:t>
      </w:r>
      <w:proofErr w:type="spellStart"/>
      <w:r w:rsidRPr="0002243D">
        <w:rPr>
          <w:rFonts w:ascii="Times New Roman" w:eastAsia="MS Mincho" w:hAnsi="Times New Roman"/>
          <w:sz w:val="24"/>
          <w:szCs w:val="24"/>
        </w:rPr>
        <w:t>zonele</w:t>
      </w:r>
      <w:proofErr w:type="spellEnd"/>
      <w:r w:rsidRPr="0002243D">
        <w:rPr>
          <w:rFonts w:ascii="Times New Roman" w:eastAsia="MS Mincho" w:hAnsi="Times New Roman"/>
          <w:sz w:val="24"/>
          <w:szCs w:val="24"/>
        </w:rPr>
        <w:t xml:space="preserve"> cu </w:t>
      </w:r>
      <w:proofErr w:type="spellStart"/>
      <w:r w:rsidRPr="0002243D">
        <w:rPr>
          <w:rFonts w:ascii="Times New Roman" w:eastAsia="MS Mincho" w:hAnsi="Times New Roman"/>
          <w:sz w:val="24"/>
          <w:szCs w:val="24"/>
        </w:rPr>
        <w:t>gunoi</w:t>
      </w:r>
      <w:proofErr w:type="spellEnd"/>
      <w:r w:rsidRPr="0002243D">
        <w:rPr>
          <w:rFonts w:ascii="Times New Roman" w:eastAsia="MS Mincho" w:hAnsi="Times New Roman"/>
          <w:sz w:val="24"/>
          <w:szCs w:val="24"/>
        </w:rPr>
        <w:t xml:space="preserve"> de </w:t>
      </w:r>
      <w:proofErr w:type="spellStart"/>
      <w:r w:rsidRPr="0002243D">
        <w:rPr>
          <w:rFonts w:ascii="Times New Roman" w:eastAsia="MS Mincho" w:hAnsi="Times New Roman"/>
          <w:sz w:val="24"/>
          <w:szCs w:val="24"/>
        </w:rPr>
        <w:t>grajd</w:t>
      </w:r>
      <w:proofErr w:type="spellEnd"/>
    </w:p>
    <w:p w:rsidR="00A340A8" w:rsidRPr="00AD3564" w:rsidRDefault="00A340A8" w:rsidP="00A340A8">
      <w:pPr>
        <w:pStyle w:val="Indications"/>
        <w:numPr>
          <w:ilvl w:val="0"/>
          <w:numId w:val="3"/>
        </w:numPr>
        <w:spacing w:before="0" w:after="0" w:line="240" w:lineRule="auto"/>
        <w:rPr>
          <w:rFonts w:ascii="Times New Roman" w:hAnsi="Times New Roman"/>
          <w:i w:val="0"/>
          <w:sz w:val="24"/>
          <w:szCs w:val="24"/>
          <w:lang w:val="ro-RO"/>
        </w:rPr>
      </w:pPr>
      <w:r w:rsidRPr="00AD3564">
        <w:rPr>
          <w:rFonts w:ascii="Times New Roman" w:hAnsi="Times New Roman"/>
          <w:i w:val="0"/>
          <w:sz w:val="24"/>
          <w:szCs w:val="24"/>
          <w:lang w:val="ro-RO"/>
        </w:rPr>
        <w:t>Reducerea riscului de aplicare a unor sancţiuni de către organismele abilitate în Protecţia Mediului;</w:t>
      </w:r>
    </w:p>
    <w:p w:rsidR="00A340A8" w:rsidRDefault="00A340A8" w:rsidP="00A340A8">
      <w:pPr>
        <w:pStyle w:val="NoSpacing"/>
        <w:rPr>
          <w:rFonts w:ascii="Times New Roman" w:eastAsia="MS Mincho" w:hAnsi="Times New Roman"/>
          <w:sz w:val="24"/>
          <w:szCs w:val="24"/>
        </w:rPr>
      </w:pPr>
      <w:r w:rsidRPr="00AD3564">
        <w:rPr>
          <w:rFonts w:ascii="Times New Roman" w:eastAsia="MS Mincho" w:hAnsi="Times New Roman"/>
          <w:sz w:val="24"/>
          <w:szCs w:val="24"/>
        </w:rPr>
        <w:t xml:space="preserve">       </w:t>
      </w:r>
      <w:proofErr w:type="spellStart"/>
      <w:r w:rsidRPr="00AD3564">
        <w:rPr>
          <w:rFonts w:ascii="Times New Roman" w:eastAsia="MS Mincho" w:hAnsi="Times New Roman"/>
          <w:sz w:val="24"/>
          <w:szCs w:val="24"/>
        </w:rPr>
        <w:t>Platforma</w:t>
      </w:r>
      <w:proofErr w:type="spellEnd"/>
      <w:r w:rsidRPr="00AD3564">
        <w:rPr>
          <w:rFonts w:ascii="Times New Roman" w:eastAsia="MS Mincho" w:hAnsi="Times New Roman"/>
          <w:sz w:val="24"/>
          <w:szCs w:val="24"/>
        </w:rPr>
        <w:t xml:space="preserve"> </w:t>
      </w:r>
      <w:proofErr w:type="spellStart"/>
      <w:r w:rsidRPr="00AD3564">
        <w:rPr>
          <w:rFonts w:ascii="Times New Roman" w:eastAsia="MS Mincho" w:hAnsi="Times New Roman"/>
          <w:sz w:val="24"/>
          <w:szCs w:val="24"/>
        </w:rPr>
        <w:t>pentru</w:t>
      </w:r>
      <w:proofErr w:type="spellEnd"/>
      <w:r w:rsidRPr="00AD3564">
        <w:rPr>
          <w:rFonts w:ascii="Times New Roman" w:eastAsia="MS Mincho" w:hAnsi="Times New Roman"/>
          <w:sz w:val="24"/>
          <w:szCs w:val="24"/>
        </w:rPr>
        <w:t xml:space="preserve"> </w:t>
      </w:r>
      <w:proofErr w:type="spellStart"/>
      <w:r w:rsidRPr="00AD3564">
        <w:rPr>
          <w:rFonts w:ascii="Times New Roman" w:eastAsia="MS Mincho" w:hAnsi="Times New Roman"/>
          <w:sz w:val="24"/>
          <w:szCs w:val="24"/>
        </w:rPr>
        <w:t>depozitarea</w:t>
      </w:r>
      <w:proofErr w:type="spellEnd"/>
      <w:r w:rsidRPr="00AD3564">
        <w:rPr>
          <w:rFonts w:ascii="Times New Roman" w:eastAsia="MS Mincho" w:hAnsi="Times New Roman"/>
          <w:sz w:val="24"/>
          <w:szCs w:val="24"/>
        </w:rPr>
        <w:t xml:space="preserve"> </w:t>
      </w:r>
      <w:proofErr w:type="spellStart"/>
      <w:r w:rsidRPr="00AD3564">
        <w:rPr>
          <w:rFonts w:ascii="Times New Roman" w:eastAsia="MS Mincho" w:hAnsi="Times New Roman"/>
          <w:sz w:val="24"/>
          <w:szCs w:val="24"/>
        </w:rPr>
        <w:t>gunoilui</w:t>
      </w:r>
      <w:proofErr w:type="spellEnd"/>
      <w:r w:rsidRPr="00AD3564">
        <w:rPr>
          <w:rFonts w:ascii="Times New Roman" w:eastAsia="MS Mincho" w:hAnsi="Times New Roman"/>
          <w:sz w:val="24"/>
          <w:szCs w:val="24"/>
        </w:rPr>
        <w:t xml:space="preserve"> de </w:t>
      </w:r>
      <w:proofErr w:type="spellStart"/>
      <w:r w:rsidRPr="00AD3564">
        <w:rPr>
          <w:rFonts w:ascii="Times New Roman" w:eastAsia="MS Mincho" w:hAnsi="Times New Roman"/>
          <w:sz w:val="24"/>
          <w:szCs w:val="24"/>
        </w:rPr>
        <w:t>grajd</w:t>
      </w:r>
      <w:proofErr w:type="spellEnd"/>
      <w:r w:rsidRPr="00AD3564">
        <w:rPr>
          <w:rFonts w:ascii="Times New Roman" w:eastAsia="MS Mincho" w:hAnsi="Times New Roman"/>
          <w:sz w:val="24"/>
          <w:szCs w:val="24"/>
        </w:rPr>
        <w:t xml:space="preserve"> </w:t>
      </w:r>
      <w:proofErr w:type="spellStart"/>
      <w:r w:rsidRPr="00AD3564">
        <w:rPr>
          <w:rFonts w:ascii="Times New Roman" w:eastAsia="MS Mincho" w:hAnsi="Times New Roman"/>
          <w:sz w:val="24"/>
          <w:szCs w:val="24"/>
        </w:rPr>
        <w:t>va</w:t>
      </w:r>
      <w:proofErr w:type="spellEnd"/>
      <w:r w:rsidRPr="00AD3564">
        <w:rPr>
          <w:rFonts w:ascii="Times New Roman" w:eastAsia="MS Mincho" w:hAnsi="Times New Roman"/>
          <w:sz w:val="24"/>
          <w:szCs w:val="24"/>
        </w:rPr>
        <w:t xml:space="preserve"> </w:t>
      </w:r>
      <w:proofErr w:type="spellStart"/>
      <w:r w:rsidRPr="00AD3564">
        <w:rPr>
          <w:rFonts w:ascii="Times New Roman" w:eastAsia="MS Mincho" w:hAnsi="Times New Roman"/>
          <w:sz w:val="24"/>
          <w:szCs w:val="24"/>
        </w:rPr>
        <w:t>fi</w:t>
      </w:r>
      <w:proofErr w:type="spellEnd"/>
      <w:r w:rsidRPr="00AD3564">
        <w:rPr>
          <w:rFonts w:ascii="Times New Roman" w:eastAsia="MS Mincho" w:hAnsi="Times New Roman"/>
          <w:sz w:val="24"/>
          <w:szCs w:val="24"/>
        </w:rPr>
        <w:t xml:space="preserve"> </w:t>
      </w:r>
      <w:proofErr w:type="spellStart"/>
      <w:r w:rsidRPr="00AD3564">
        <w:rPr>
          <w:rFonts w:ascii="Times New Roman" w:eastAsia="MS Mincho" w:hAnsi="Times New Roman"/>
          <w:sz w:val="24"/>
          <w:szCs w:val="24"/>
        </w:rPr>
        <w:t>construita</w:t>
      </w:r>
      <w:proofErr w:type="spellEnd"/>
      <w:r w:rsidRPr="00AD3564">
        <w:rPr>
          <w:rFonts w:ascii="Times New Roman" w:eastAsia="MS Mincho" w:hAnsi="Times New Roman"/>
          <w:sz w:val="24"/>
          <w:szCs w:val="24"/>
        </w:rPr>
        <w:t xml:space="preserve"> </w:t>
      </w:r>
      <w:proofErr w:type="spellStart"/>
      <w:r w:rsidRPr="00AD3564">
        <w:rPr>
          <w:rFonts w:ascii="Times New Roman" w:eastAsia="MS Mincho" w:hAnsi="Times New Roman"/>
          <w:sz w:val="24"/>
          <w:szCs w:val="24"/>
        </w:rPr>
        <w:t>pe</w:t>
      </w:r>
      <w:proofErr w:type="spellEnd"/>
      <w:r w:rsidRPr="00AD3564">
        <w:rPr>
          <w:rFonts w:ascii="Times New Roman" w:eastAsia="MS Mincho" w:hAnsi="Times New Roman"/>
          <w:sz w:val="24"/>
          <w:szCs w:val="24"/>
        </w:rPr>
        <w:t xml:space="preserve"> o </w:t>
      </w:r>
      <w:proofErr w:type="spellStart"/>
      <w:r w:rsidRPr="00AD3564">
        <w:rPr>
          <w:rFonts w:ascii="Times New Roman" w:eastAsia="MS Mincho" w:hAnsi="Times New Roman"/>
          <w:sz w:val="24"/>
          <w:szCs w:val="24"/>
        </w:rPr>
        <w:t>structura</w:t>
      </w:r>
      <w:proofErr w:type="spellEnd"/>
      <w:r w:rsidRPr="00AD3564">
        <w:rPr>
          <w:rFonts w:ascii="Times New Roman" w:eastAsia="MS Mincho" w:hAnsi="Times New Roman"/>
          <w:sz w:val="24"/>
          <w:szCs w:val="24"/>
        </w:rPr>
        <w:t xml:space="preserve"> </w:t>
      </w:r>
      <w:proofErr w:type="gramStart"/>
      <w:r w:rsidRPr="00AD3564">
        <w:rPr>
          <w:rFonts w:ascii="Times New Roman" w:eastAsia="MS Mincho" w:hAnsi="Times New Roman"/>
          <w:sz w:val="24"/>
          <w:szCs w:val="24"/>
        </w:rPr>
        <w:t xml:space="preserve">de  </w:t>
      </w:r>
      <w:proofErr w:type="spellStart"/>
      <w:r w:rsidRPr="00AD3564">
        <w:rPr>
          <w:rFonts w:ascii="Times New Roman" w:eastAsia="MS Mincho" w:hAnsi="Times New Roman"/>
          <w:sz w:val="24"/>
          <w:szCs w:val="24"/>
        </w:rPr>
        <w:t>beton</w:t>
      </w:r>
      <w:proofErr w:type="spellEnd"/>
      <w:proofErr w:type="gramEnd"/>
      <w:r w:rsidRPr="00AD3564">
        <w:rPr>
          <w:rFonts w:ascii="Times New Roman" w:eastAsia="MS Mincho" w:hAnsi="Times New Roman"/>
          <w:sz w:val="24"/>
          <w:szCs w:val="24"/>
        </w:rPr>
        <w:t>,</w:t>
      </w:r>
      <w:r w:rsidRPr="005905E1">
        <w:rPr>
          <w:rFonts w:ascii="Times New Roman" w:eastAsia="MS Mincho" w:hAnsi="Times New Roman"/>
          <w:sz w:val="24"/>
          <w:szCs w:val="24"/>
        </w:rPr>
        <w:t xml:space="preserve"> </w:t>
      </w:r>
      <w:proofErr w:type="spellStart"/>
      <w:r w:rsidRPr="005905E1">
        <w:rPr>
          <w:rFonts w:ascii="Times New Roman" w:eastAsia="MS Mincho" w:hAnsi="Times New Roman"/>
          <w:sz w:val="24"/>
          <w:szCs w:val="24"/>
        </w:rPr>
        <w:t>impermeabilizată</w:t>
      </w:r>
      <w:proofErr w:type="spellEnd"/>
      <w:r w:rsidRPr="005905E1">
        <w:rPr>
          <w:rFonts w:ascii="Times New Roman" w:eastAsia="MS Mincho" w:hAnsi="Times New Roman"/>
          <w:sz w:val="24"/>
          <w:szCs w:val="24"/>
        </w:rPr>
        <w:t xml:space="preserve"> </w:t>
      </w:r>
      <w:proofErr w:type="spellStart"/>
      <w:r w:rsidRPr="005905E1">
        <w:rPr>
          <w:rFonts w:ascii="Times New Roman" w:eastAsia="MS Mincho" w:hAnsi="Times New Roman"/>
          <w:sz w:val="24"/>
          <w:szCs w:val="24"/>
        </w:rPr>
        <w:t>împotriva</w:t>
      </w:r>
      <w:proofErr w:type="spellEnd"/>
      <w:r w:rsidRPr="005905E1">
        <w:rPr>
          <w:rFonts w:ascii="Times New Roman" w:eastAsia="MS Mincho" w:hAnsi="Times New Roman"/>
          <w:sz w:val="24"/>
          <w:szCs w:val="24"/>
        </w:rPr>
        <w:t xml:space="preserve"> </w:t>
      </w:r>
      <w:proofErr w:type="spellStart"/>
      <w:r w:rsidRPr="005905E1">
        <w:rPr>
          <w:rFonts w:ascii="Times New Roman" w:eastAsia="MS Mincho" w:hAnsi="Times New Roman"/>
          <w:sz w:val="24"/>
          <w:szCs w:val="24"/>
        </w:rPr>
        <w:t>scurgerii</w:t>
      </w:r>
      <w:proofErr w:type="spellEnd"/>
      <w:r w:rsidRPr="005905E1">
        <w:rPr>
          <w:rFonts w:ascii="Times New Roman" w:eastAsia="MS Mincho" w:hAnsi="Times New Roman"/>
          <w:sz w:val="24"/>
          <w:szCs w:val="24"/>
        </w:rPr>
        <w:t xml:space="preserve"> </w:t>
      </w:r>
      <w:proofErr w:type="spellStart"/>
      <w:r w:rsidRPr="005905E1">
        <w:rPr>
          <w:rFonts w:ascii="Times New Roman" w:eastAsia="MS Mincho" w:hAnsi="Times New Roman"/>
          <w:sz w:val="24"/>
          <w:szCs w:val="24"/>
        </w:rPr>
        <w:t>fracţiei</w:t>
      </w:r>
      <w:proofErr w:type="spellEnd"/>
      <w:r w:rsidRPr="005905E1">
        <w:rPr>
          <w:rFonts w:ascii="Times New Roman" w:eastAsia="MS Mincho" w:hAnsi="Times New Roman"/>
          <w:sz w:val="24"/>
          <w:szCs w:val="24"/>
        </w:rPr>
        <w:t xml:space="preserve"> </w:t>
      </w:r>
      <w:proofErr w:type="spellStart"/>
      <w:r w:rsidRPr="005905E1">
        <w:rPr>
          <w:rFonts w:ascii="Times New Roman" w:eastAsia="MS Mincho" w:hAnsi="Times New Roman"/>
          <w:sz w:val="24"/>
          <w:szCs w:val="24"/>
        </w:rPr>
        <w:t>lichide</w:t>
      </w:r>
      <w:proofErr w:type="spellEnd"/>
      <w:r w:rsidRPr="005905E1">
        <w:rPr>
          <w:rFonts w:ascii="Times New Roman" w:eastAsia="MS Mincho" w:hAnsi="Times New Roman"/>
          <w:sz w:val="24"/>
          <w:szCs w:val="24"/>
        </w:rPr>
        <w:t xml:space="preserve">,  </w:t>
      </w:r>
      <w:proofErr w:type="spellStart"/>
      <w:r>
        <w:rPr>
          <w:rFonts w:ascii="Times New Roman" w:eastAsia="MS Mincho" w:hAnsi="Times New Roman"/>
          <w:sz w:val="24"/>
          <w:szCs w:val="24"/>
        </w:rPr>
        <w:t>precedata</w:t>
      </w:r>
      <w:proofErr w:type="spellEnd"/>
      <w:r>
        <w:rPr>
          <w:rFonts w:ascii="Times New Roman" w:eastAsia="MS Mincho" w:hAnsi="Times New Roman"/>
          <w:sz w:val="24"/>
          <w:szCs w:val="24"/>
        </w:rPr>
        <w:t xml:space="preserve"> de un </w:t>
      </w:r>
      <w:proofErr w:type="spellStart"/>
      <w:r>
        <w:rPr>
          <w:rFonts w:ascii="Times New Roman" w:eastAsia="MS Mincho" w:hAnsi="Times New Roman"/>
          <w:sz w:val="24"/>
          <w:szCs w:val="24"/>
        </w:rPr>
        <w:t>bazin</w:t>
      </w:r>
      <w:proofErr w:type="spellEnd"/>
      <w:r>
        <w:rPr>
          <w:rFonts w:ascii="Times New Roman" w:eastAsia="MS Mincho" w:hAnsi="Times New Roman"/>
          <w:sz w:val="24"/>
          <w:szCs w:val="24"/>
        </w:rPr>
        <w:t xml:space="preserve"> de </w:t>
      </w:r>
      <w:proofErr w:type="spellStart"/>
      <w:r>
        <w:rPr>
          <w:rFonts w:ascii="Times New Roman" w:eastAsia="MS Mincho" w:hAnsi="Times New Roman"/>
          <w:sz w:val="24"/>
          <w:szCs w:val="24"/>
        </w:rPr>
        <w:t>colectare</w:t>
      </w:r>
      <w:proofErr w:type="spellEnd"/>
      <w:r>
        <w:rPr>
          <w:rFonts w:ascii="Times New Roman" w:eastAsia="MS Mincho" w:hAnsi="Times New Roman"/>
          <w:sz w:val="24"/>
          <w:szCs w:val="24"/>
        </w:rPr>
        <w:t xml:space="preserve"> a </w:t>
      </w:r>
      <w:proofErr w:type="spellStart"/>
      <w:r>
        <w:rPr>
          <w:rFonts w:ascii="Times New Roman" w:eastAsia="MS Mincho" w:hAnsi="Times New Roman"/>
          <w:sz w:val="24"/>
          <w:szCs w:val="24"/>
        </w:rPr>
        <w:t>lichidului</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rezultat</w:t>
      </w:r>
      <w:proofErr w:type="spellEnd"/>
      <w:r>
        <w:rPr>
          <w:rFonts w:ascii="Times New Roman" w:eastAsia="MS Mincho" w:hAnsi="Times New Roman"/>
          <w:sz w:val="24"/>
          <w:szCs w:val="24"/>
        </w:rPr>
        <w:t xml:space="preserve"> din </w:t>
      </w:r>
      <w:proofErr w:type="spellStart"/>
      <w:r>
        <w:rPr>
          <w:rFonts w:ascii="Times New Roman" w:eastAsia="MS Mincho" w:hAnsi="Times New Roman"/>
          <w:sz w:val="24"/>
          <w:szCs w:val="24"/>
        </w:rPr>
        <w:t>stropire</w:t>
      </w:r>
      <w:proofErr w:type="spellEnd"/>
      <w:r>
        <w:rPr>
          <w:rFonts w:ascii="Times New Roman" w:eastAsia="MS Mincho" w:hAnsi="Times New Roman"/>
          <w:sz w:val="24"/>
          <w:szCs w:val="24"/>
        </w:rPr>
        <w:t xml:space="preserve"> , </w:t>
      </w:r>
      <w:proofErr w:type="spellStart"/>
      <w:r>
        <w:rPr>
          <w:rFonts w:ascii="Times New Roman" w:eastAsia="MS Mincho" w:hAnsi="Times New Roman"/>
          <w:sz w:val="24"/>
          <w:szCs w:val="24"/>
        </w:rPr>
        <w:t>precipitatii</w:t>
      </w:r>
      <w:proofErr w:type="spellEnd"/>
      <w:r>
        <w:rPr>
          <w:rFonts w:ascii="Times New Roman" w:eastAsia="MS Mincho" w:hAnsi="Times New Roman"/>
          <w:sz w:val="24"/>
          <w:szCs w:val="24"/>
        </w:rPr>
        <w:t xml:space="preserve"> , etc </w:t>
      </w:r>
      <w:r w:rsidRPr="005905E1">
        <w:rPr>
          <w:rFonts w:ascii="Times New Roman" w:eastAsia="MS Mincho" w:hAnsi="Times New Roman"/>
          <w:sz w:val="24"/>
          <w:szCs w:val="24"/>
        </w:rPr>
        <w:t xml:space="preserve">. </w:t>
      </w:r>
      <w:proofErr w:type="spellStart"/>
      <w:r w:rsidRPr="005905E1">
        <w:rPr>
          <w:rFonts w:ascii="Times New Roman" w:eastAsia="MS Mincho" w:hAnsi="Times New Roman"/>
          <w:sz w:val="24"/>
          <w:szCs w:val="24"/>
        </w:rPr>
        <w:t>Gunoiul</w:t>
      </w:r>
      <w:proofErr w:type="spellEnd"/>
      <w:r w:rsidRPr="005905E1">
        <w:rPr>
          <w:rFonts w:ascii="Times New Roman" w:eastAsia="MS Mincho" w:hAnsi="Times New Roman"/>
          <w:sz w:val="24"/>
          <w:szCs w:val="24"/>
        </w:rPr>
        <w:t xml:space="preserve"> de </w:t>
      </w:r>
      <w:proofErr w:type="spellStart"/>
      <w:r w:rsidRPr="005905E1">
        <w:rPr>
          <w:rFonts w:ascii="Times New Roman" w:eastAsia="MS Mincho" w:hAnsi="Times New Roman"/>
          <w:sz w:val="24"/>
          <w:szCs w:val="24"/>
        </w:rPr>
        <w:t>grajd</w:t>
      </w:r>
      <w:proofErr w:type="spellEnd"/>
      <w:r w:rsidRPr="005905E1">
        <w:rPr>
          <w:rFonts w:ascii="Times New Roman" w:eastAsia="MS Mincho" w:hAnsi="Times New Roman"/>
          <w:sz w:val="24"/>
          <w:szCs w:val="24"/>
        </w:rPr>
        <w:t xml:space="preserve"> </w:t>
      </w:r>
      <w:proofErr w:type="spellStart"/>
      <w:proofErr w:type="gramStart"/>
      <w:r w:rsidRPr="005905E1">
        <w:rPr>
          <w:rFonts w:ascii="Times New Roman" w:eastAsia="MS Mincho" w:hAnsi="Times New Roman"/>
          <w:sz w:val="24"/>
          <w:szCs w:val="24"/>
        </w:rPr>
        <w:t>va</w:t>
      </w:r>
      <w:proofErr w:type="spellEnd"/>
      <w:proofErr w:type="gramEnd"/>
      <w:r w:rsidRPr="005905E1">
        <w:rPr>
          <w:rFonts w:ascii="Times New Roman" w:eastAsia="MS Mincho" w:hAnsi="Times New Roman"/>
          <w:sz w:val="24"/>
          <w:szCs w:val="24"/>
        </w:rPr>
        <w:t xml:space="preserve"> </w:t>
      </w:r>
      <w:proofErr w:type="spellStart"/>
      <w:r w:rsidRPr="005905E1">
        <w:rPr>
          <w:rFonts w:ascii="Times New Roman" w:eastAsia="MS Mincho" w:hAnsi="Times New Roman"/>
          <w:sz w:val="24"/>
          <w:szCs w:val="24"/>
        </w:rPr>
        <w:t>fi</w:t>
      </w:r>
      <w:proofErr w:type="spellEnd"/>
      <w:r w:rsidRPr="005905E1">
        <w:rPr>
          <w:rFonts w:ascii="Times New Roman" w:eastAsia="MS Mincho" w:hAnsi="Times New Roman"/>
          <w:sz w:val="24"/>
          <w:szCs w:val="24"/>
        </w:rPr>
        <w:t xml:space="preserve"> </w:t>
      </w:r>
      <w:proofErr w:type="spellStart"/>
      <w:r w:rsidRPr="005905E1">
        <w:rPr>
          <w:rFonts w:ascii="Times New Roman" w:eastAsia="MS Mincho" w:hAnsi="Times New Roman"/>
          <w:sz w:val="24"/>
          <w:szCs w:val="24"/>
        </w:rPr>
        <w:t>depozitat</w:t>
      </w:r>
      <w:proofErr w:type="spellEnd"/>
      <w:r w:rsidRPr="005905E1">
        <w:rPr>
          <w:rFonts w:ascii="Times New Roman" w:eastAsia="MS Mincho" w:hAnsi="Times New Roman"/>
          <w:sz w:val="24"/>
          <w:szCs w:val="24"/>
        </w:rPr>
        <w:t xml:space="preserve"> </w:t>
      </w:r>
      <w:r>
        <w:rPr>
          <w:rFonts w:ascii="Times New Roman" w:eastAsia="MS Mincho" w:hAnsi="Times New Roman"/>
          <w:sz w:val="24"/>
          <w:szCs w:val="24"/>
        </w:rPr>
        <w:t xml:space="preserve">in </w:t>
      </w:r>
      <w:proofErr w:type="spellStart"/>
      <w:r>
        <w:rPr>
          <w:rFonts w:ascii="Times New Roman" w:eastAsia="MS Mincho" w:hAnsi="Times New Roman"/>
          <w:sz w:val="24"/>
          <w:szCs w:val="24"/>
        </w:rPr>
        <w:t>fuctie</w:t>
      </w:r>
      <w:proofErr w:type="spellEnd"/>
      <w:r>
        <w:rPr>
          <w:rFonts w:ascii="Times New Roman" w:eastAsia="MS Mincho" w:hAnsi="Times New Roman"/>
          <w:sz w:val="24"/>
          <w:szCs w:val="24"/>
        </w:rPr>
        <w:t xml:space="preserve"> de </w:t>
      </w:r>
      <w:proofErr w:type="spellStart"/>
      <w:r>
        <w:rPr>
          <w:rFonts w:ascii="Times New Roman" w:eastAsia="MS Mincho" w:hAnsi="Times New Roman"/>
          <w:sz w:val="24"/>
          <w:szCs w:val="24"/>
        </w:rPr>
        <w:t>situatia</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existenta</w:t>
      </w:r>
      <w:proofErr w:type="spellEnd"/>
      <w:r>
        <w:rPr>
          <w:rFonts w:ascii="Times New Roman" w:eastAsia="MS Mincho" w:hAnsi="Times New Roman"/>
          <w:sz w:val="24"/>
          <w:szCs w:val="24"/>
        </w:rPr>
        <w:t xml:space="preserve"> la </w:t>
      </w:r>
      <w:proofErr w:type="spellStart"/>
      <w:r>
        <w:rPr>
          <w:rFonts w:ascii="Times New Roman" w:eastAsia="MS Mincho" w:hAnsi="Times New Roman"/>
          <w:sz w:val="24"/>
          <w:szCs w:val="24"/>
        </w:rPr>
        <w:t>momentul</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respectiv</w:t>
      </w:r>
      <w:proofErr w:type="spellEnd"/>
      <w:r>
        <w:rPr>
          <w:rFonts w:ascii="Times New Roman" w:eastAsia="MS Mincho" w:hAnsi="Times New Roman"/>
          <w:sz w:val="24"/>
          <w:szCs w:val="24"/>
        </w:rPr>
        <w:t>.</w:t>
      </w:r>
    </w:p>
    <w:p w:rsidR="00A340A8" w:rsidRPr="00F46DF8" w:rsidRDefault="00A340A8" w:rsidP="00A340A8">
      <w:pPr>
        <w:rPr>
          <w:rFonts w:eastAsia="MS Mincho"/>
        </w:rPr>
      </w:pPr>
    </w:p>
    <w:p w:rsidR="00A340A8" w:rsidRDefault="00A340A8" w:rsidP="00A340A8">
      <w:pPr>
        <w:shd w:val="clear" w:color="auto" w:fill="FFFFFF"/>
        <w:jc w:val="both"/>
      </w:pPr>
      <w:r w:rsidRPr="00530CD8">
        <w:rPr>
          <w:b/>
          <w:bCs/>
        </w:rPr>
        <w:t>c)</w:t>
      </w:r>
      <w:r w:rsidRPr="00530CD8">
        <w:t> </w:t>
      </w:r>
      <w:r w:rsidRPr="00C408EC">
        <w:rPr>
          <w:b/>
          <w:bCs/>
        </w:rPr>
        <w:t>impactul negativ previzionat în cazul nerealizării obiectivului de investiții.</w:t>
      </w:r>
    </w:p>
    <w:p w:rsidR="00A340A8" w:rsidRPr="00C408EC" w:rsidRDefault="00A340A8" w:rsidP="00A340A8">
      <w:pPr>
        <w:autoSpaceDE w:val="0"/>
        <w:autoSpaceDN w:val="0"/>
        <w:adjustRightInd w:val="0"/>
        <w:jc w:val="both"/>
        <w:rPr>
          <w:rFonts w:eastAsia="MS Mincho"/>
          <w:color w:val="000000"/>
        </w:rPr>
      </w:pPr>
      <w:r w:rsidRPr="00C408EC">
        <w:rPr>
          <w:rFonts w:eastAsia="MS Mincho"/>
          <w:color w:val="000000"/>
        </w:rPr>
        <w:t xml:space="preserve">    In prezent la nivelul comunei </w:t>
      </w:r>
      <w:r>
        <w:rPr>
          <w:rFonts w:eastAsia="MS Mincho"/>
          <w:color w:val="000000"/>
        </w:rPr>
        <w:t>Sfințești</w:t>
      </w:r>
      <w:r w:rsidRPr="00C408EC">
        <w:rPr>
          <w:rFonts w:eastAsia="MS Mincho"/>
          <w:color w:val="000000"/>
        </w:rPr>
        <w:t xml:space="preserve"> gunoiul de grajd este depozitat necontrolat, deoarece beneficiarul nu dispune de resurse financiare alocate din bugetul propriu pentru astfel de investitii costisitoare </w:t>
      </w:r>
    </w:p>
    <w:p w:rsidR="00A340A8" w:rsidRPr="00C408EC" w:rsidRDefault="00A340A8" w:rsidP="00A340A8">
      <w:pPr>
        <w:autoSpaceDE w:val="0"/>
        <w:autoSpaceDN w:val="0"/>
        <w:adjustRightInd w:val="0"/>
        <w:jc w:val="both"/>
        <w:rPr>
          <w:rFonts w:eastAsia="MS Mincho"/>
          <w:color w:val="000000"/>
        </w:rPr>
      </w:pPr>
      <w:r w:rsidRPr="00C408EC">
        <w:rPr>
          <w:rFonts w:eastAsia="MS Mincho"/>
          <w:color w:val="000000"/>
        </w:rPr>
        <w:t xml:space="preserve">            Impactul negativ privind nerealizarea obiectivului de investitii duce la o depozitare necontrolata a gunoiului de grajd cu implicatii negative si  majore asupra populatiei si mediului inconjurator  : </w:t>
      </w:r>
    </w:p>
    <w:p w:rsidR="00A340A8" w:rsidRPr="00C408EC" w:rsidRDefault="00A340A8" w:rsidP="00A340A8">
      <w:pPr>
        <w:numPr>
          <w:ilvl w:val="0"/>
          <w:numId w:val="2"/>
        </w:numPr>
        <w:rPr>
          <w:rFonts w:eastAsia="Calibri"/>
          <w:lang w:val="en-US"/>
        </w:rPr>
      </w:pPr>
      <w:proofErr w:type="spellStart"/>
      <w:r w:rsidRPr="00C408EC">
        <w:rPr>
          <w:rFonts w:eastAsia="Calibri"/>
          <w:lang w:val="en-US"/>
        </w:rPr>
        <w:t>Poluareasurselor</w:t>
      </w:r>
      <w:proofErr w:type="spellEnd"/>
      <w:r w:rsidRPr="00C408EC">
        <w:rPr>
          <w:rFonts w:eastAsia="Calibri"/>
          <w:lang w:val="en-US"/>
        </w:rPr>
        <w:t xml:space="preserve"> de </w:t>
      </w:r>
      <w:proofErr w:type="spellStart"/>
      <w:r w:rsidRPr="00C408EC">
        <w:rPr>
          <w:rFonts w:eastAsia="Calibri"/>
          <w:lang w:val="en-US"/>
        </w:rPr>
        <w:t>apăși</w:t>
      </w:r>
      <w:proofErr w:type="spellEnd"/>
      <w:r w:rsidRPr="00C408EC">
        <w:rPr>
          <w:rFonts w:eastAsia="Calibri"/>
          <w:lang w:val="en-US"/>
        </w:rPr>
        <w:t xml:space="preserve"> a </w:t>
      </w:r>
      <w:proofErr w:type="spellStart"/>
      <w:r w:rsidRPr="00C408EC">
        <w:rPr>
          <w:rFonts w:eastAsia="Calibri"/>
          <w:lang w:val="en-US"/>
        </w:rPr>
        <w:t>solului</w:t>
      </w:r>
      <w:proofErr w:type="spellEnd"/>
      <w:r w:rsidRPr="00C408EC">
        <w:rPr>
          <w:rFonts w:eastAsia="Calibri"/>
          <w:lang w:val="en-US"/>
        </w:rPr>
        <w:t xml:space="preserve">, </w:t>
      </w:r>
      <w:proofErr w:type="spellStart"/>
      <w:r w:rsidRPr="00C408EC">
        <w:rPr>
          <w:rFonts w:eastAsia="Calibri"/>
          <w:lang w:val="en-US"/>
        </w:rPr>
        <w:t>faptceva</w:t>
      </w:r>
      <w:proofErr w:type="spellEnd"/>
      <w:r w:rsidRPr="00C408EC">
        <w:rPr>
          <w:rFonts w:eastAsia="Calibri"/>
          <w:lang w:val="en-US"/>
        </w:rPr>
        <w:t xml:space="preserve"> conduce la </w:t>
      </w:r>
      <w:proofErr w:type="spellStart"/>
      <w:r w:rsidRPr="00C408EC">
        <w:rPr>
          <w:rFonts w:eastAsia="Calibri"/>
          <w:lang w:val="en-US"/>
        </w:rPr>
        <w:t>crestereanumarului</w:t>
      </w:r>
      <w:proofErr w:type="spellEnd"/>
      <w:r w:rsidRPr="00C408EC">
        <w:rPr>
          <w:rFonts w:eastAsia="Calibri"/>
          <w:lang w:val="en-US"/>
        </w:rPr>
        <w:t xml:space="preserve"> de </w:t>
      </w:r>
      <w:proofErr w:type="spellStart"/>
      <w:r w:rsidRPr="00C408EC">
        <w:rPr>
          <w:rFonts w:eastAsia="Calibri"/>
          <w:lang w:val="en-US"/>
        </w:rPr>
        <w:t>îmbolnăviri</w:t>
      </w:r>
      <w:proofErr w:type="spellEnd"/>
      <w:r w:rsidRPr="00C408EC">
        <w:rPr>
          <w:rFonts w:eastAsia="Calibri"/>
          <w:lang w:val="en-US"/>
        </w:rPr>
        <w:t xml:space="preserve"> in </w:t>
      </w:r>
      <w:proofErr w:type="spellStart"/>
      <w:r w:rsidRPr="00C408EC">
        <w:rPr>
          <w:rFonts w:eastAsia="Calibri"/>
          <w:lang w:val="en-US"/>
        </w:rPr>
        <w:t>randulpopulatieisi</w:t>
      </w:r>
      <w:proofErr w:type="spellEnd"/>
      <w:r w:rsidRPr="00C408EC">
        <w:rPr>
          <w:rFonts w:eastAsia="Calibri"/>
          <w:lang w:val="en-US"/>
        </w:rPr>
        <w:t xml:space="preserve"> a </w:t>
      </w:r>
      <w:proofErr w:type="spellStart"/>
      <w:r w:rsidRPr="00C408EC">
        <w:rPr>
          <w:rFonts w:eastAsia="Calibri"/>
          <w:lang w:val="en-US"/>
        </w:rPr>
        <w:t>animalelorcauzate</w:t>
      </w:r>
      <w:proofErr w:type="spellEnd"/>
      <w:r w:rsidRPr="00C408EC">
        <w:rPr>
          <w:rFonts w:eastAsia="Calibri"/>
          <w:lang w:val="en-US"/>
        </w:rPr>
        <w:t xml:space="preserve"> de </w:t>
      </w:r>
      <w:proofErr w:type="spellStart"/>
      <w:r w:rsidRPr="00C408EC">
        <w:rPr>
          <w:rFonts w:eastAsia="Calibri"/>
          <w:lang w:val="en-US"/>
        </w:rPr>
        <w:t>intoxicații</w:t>
      </w:r>
      <w:proofErr w:type="spellEnd"/>
      <w:r w:rsidRPr="00C408EC">
        <w:rPr>
          <w:rFonts w:eastAsia="Calibri"/>
          <w:lang w:val="en-US"/>
        </w:rPr>
        <w:t xml:space="preserve"> cu </w:t>
      </w:r>
      <w:proofErr w:type="spellStart"/>
      <w:r w:rsidRPr="00C408EC">
        <w:rPr>
          <w:rFonts w:eastAsia="Calibri"/>
          <w:lang w:val="en-US"/>
        </w:rPr>
        <w:t>nitrațisinitrati</w:t>
      </w:r>
      <w:proofErr w:type="spellEnd"/>
      <w:r w:rsidRPr="00C408EC">
        <w:rPr>
          <w:rFonts w:eastAsia="Calibri"/>
          <w:lang w:val="en-US"/>
        </w:rPr>
        <w:t xml:space="preserve">  ;</w:t>
      </w:r>
    </w:p>
    <w:p w:rsidR="00A340A8" w:rsidRPr="00C408EC" w:rsidRDefault="00A340A8" w:rsidP="00A340A8">
      <w:pPr>
        <w:numPr>
          <w:ilvl w:val="0"/>
          <w:numId w:val="2"/>
        </w:numPr>
        <w:rPr>
          <w:rFonts w:eastAsia="Calibri"/>
          <w:lang w:val="en-US"/>
        </w:rPr>
      </w:pPr>
      <w:proofErr w:type="spellStart"/>
      <w:r w:rsidRPr="00C408EC">
        <w:rPr>
          <w:rFonts w:eastAsia="Calibri"/>
          <w:lang w:val="en-US"/>
        </w:rPr>
        <w:t>Scadereaveniturilorpopulatieicauzate</w:t>
      </w:r>
      <w:proofErr w:type="spellEnd"/>
      <w:r w:rsidRPr="00C408EC">
        <w:rPr>
          <w:rFonts w:eastAsia="Calibri"/>
          <w:lang w:val="en-US"/>
        </w:rPr>
        <w:t xml:space="preserve"> de </w:t>
      </w:r>
      <w:proofErr w:type="spellStart"/>
      <w:r w:rsidRPr="00C408EC">
        <w:rPr>
          <w:rFonts w:eastAsia="Calibri"/>
          <w:lang w:val="en-US"/>
        </w:rPr>
        <w:t>invaliditate</w:t>
      </w:r>
      <w:proofErr w:type="spellEnd"/>
      <w:r w:rsidRPr="00C408EC">
        <w:rPr>
          <w:rFonts w:eastAsia="Calibri"/>
          <w:lang w:val="en-US"/>
        </w:rPr>
        <w:t xml:space="preserve"> in </w:t>
      </w:r>
      <w:proofErr w:type="spellStart"/>
      <w:r w:rsidRPr="00C408EC">
        <w:rPr>
          <w:rFonts w:eastAsia="Calibri"/>
          <w:lang w:val="en-US"/>
        </w:rPr>
        <w:t>perioada</w:t>
      </w:r>
      <w:proofErr w:type="spellEnd"/>
      <w:r w:rsidRPr="00C408EC">
        <w:rPr>
          <w:rFonts w:eastAsia="Calibri"/>
          <w:lang w:val="en-US"/>
        </w:rPr>
        <w:t xml:space="preserve"> de </w:t>
      </w:r>
      <w:proofErr w:type="spellStart"/>
      <w:r w:rsidRPr="00C408EC">
        <w:rPr>
          <w:rFonts w:eastAsia="Calibri"/>
          <w:lang w:val="en-US"/>
        </w:rPr>
        <w:t>convalescentasiaalocarii</w:t>
      </w:r>
      <w:proofErr w:type="spellEnd"/>
      <w:r w:rsidRPr="00C408EC">
        <w:rPr>
          <w:rFonts w:eastAsia="Calibri"/>
          <w:lang w:val="en-US"/>
        </w:rPr>
        <w:t xml:space="preserve"> de </w:t>
      </w:r>
      <w:proofErr w:type="spellStart"/>
      <w:r w:rsidRPr="00C408EC">
        <w:rPr>
          <w:rFonts w:eastAsia="Calibri"/>
          <w:lang w:val="en-US"/>
        </w:rPr>
        <w:t>resursesuplimentarepentrumedicatie</w:t>
      </w:r>
      <w:proofErr w:type="spellEnd"/>
      <w:r w:rsidRPr="00C408EC">
        <w:rPr>
          <w:rFonts w:eastAsia="Calibri"/>
          <w:lang w:val="en-US"/>
        </w:rPr>
        <w:t xml:space="preserve">; </w:t>
      </w:r>
    </w:p>
    <w:p w:rsidR="00A340A8" w:rsidRPr="00C408EC" w:rsidRDefault="00A340A8" w:rsidP="00A340A8">
      <w:pPr>
        <w:numPr>
          <w:ilvl w:val="0"/>
          <w:numId w:val="2"/>
        </w:numPr>
        <w:rPr>
          <w:rFonts w:eastAsia="Calibri"/>
          <w:lang w:val="en-US"/>
        </w:rPr>
      </w:pPr>
      <w:proofErr w:type="spellStart"/>
      <w:r w:rsidRPr="00C408EC">
        <w:rPr>
          <w:rFonts w:eastAsia="Calibri"/>
          <w:lang w:val="en-US"/>
        </w:rPr>
        <w:t>Costurisuplimentare</w:t>
      </w:r>
      <w:proofErr w:type="spellEnd"/>
      <w:r w:rsidRPr="00C408EC">
        <w:rPr>
          <w:rFonts w:eastAsia="Calibri"/>
          <w:lang w:val="en-US"/>
        </w:rPr>
        <w:t xml:space="preserve"> generate in </w:t>
      </w:r>
      <w:proofErr w:type="spellStart"/>
      <w:r w:rsidRPr="00C408EC">
        <w:rPr>
          <w:rFonts w:eastAsia="Calibri"/>
          <w:lang w:val="en-US"/>
        </w:rPr>
        <w:t>randulcrescatorilor</w:t>
      </w:r>
      <w:proofErr w:type="spellEnd"/>
      <w:r w:rsidRPr="00C408EC">
        <w:rPr>
          <w:rFonts w:eastAsia="Calibri"/>
          <w:lang w:val="en-US"/>
        </w:rPr>
        <w:t xml:space="preserve"> de </w:t>
      </w:r>
      <w:proofErr w:type="spellStart"/>
      <w:r w:rsidRPr="00C408EC">
        <w:rPr>
          <w:rFonts w:eastAsia="Calibri"/>
          <w:lang w:val="en-US"/>
        </w:rPr>
        <w:t>animalepentruconstruireaplatformelorindividuale</w:t>
      </w:r>
      <w:proofErr w:type="spellEnd"/>
      <w:r w:rsidRPr="00C408EC">
        <w:rPr>
          <w:rFonts w:eastAsia="Calibri"/>
          <w:lang w:val="en-US"/>
        </w:rPr>
        <w:t xml:space="preserve"> de </w:t>
      </w:r>
      <w:proofErr w:type="spellStart"/>
      <w:r w:rsidRPr="00C408EC">
        <w:rPr>
          <w:rFonts w:eastAsia="Calibri"/>
          <w:lang w:val="en-US"/>
        </w:rPr>
        <w:t>depozitare</w:t>
      </w:r>
      <w:proofErr w:type="spellEnd"/>
      <w:r w:rsidRPr="00C408EC">
        <w:rPr>
          <w:rFonts w:eastAsia="Calibri"/>
          <w:lang w:val="en-US"/>
        </w:rPr>
        <w:t xml:space="preserve"> a </w:t>
      </w:r>
      <w:proofErr w:type="spellStart"/>
      <w:r w:rsidRPr="00C408EC">
        <w:rPr>
          <w:rFonts w:eastAsia="Calibri"/>
          <w:lang w:val="en-US"/>
        </w:rPr>
        <w:t>gunoiului</w:t>
      </w:r>
      <w:proofErr w:type="spellEnd"/>
      <w:r w:rsidRPr="00C408EC">
        <w:rPr>
          <w:rFonts w:eastAsia="Calibri"/>
          <w:lang w:val="en-US"/>
        </w:rPr>
        <w:t xml:space="preserve"> de </w:t>
      </w:r>
      <w:proofErr w:type="spellStart"/>
      <w:r w:rsidRPr="00C408EC">
        <w:rPr>
          <w:rFonts w:eastAsia="Calibri"/>
          <w:lang w:val="en-US"/>
        </w:rPr>
        <w:lastRenderedPageBreak/>
        <w:t>grajdpentru</w:t>
      </w:r>
      <w:proofErr w:type="spellEnd"/>
      <w:r w:rsidRPr="00C408EC">
        <w:rPr>
          <w:rFonts w:eastAsia="Calibri"/>
          <w:lang w:val="en-US"/>
        </w:rPr>
        <w:t xml:space="preserve"> a-</w:t>
      </w:r>
      <w:proofErr w:type="spellStart"/>
      <w:r w:rsidRPr="00C408EC">
        <w:rPr>
          <w:rFonts w:eastAsia="Calibri"/>
          <w:lang w:val="en-US"/>
        </w:rPr>
        <w:t>siputeadesfasuraactivitatea</w:t>
      </w:r>
      <w:proofErr w:type="spellEnd"/>
      <w:r w:rsidRPr="00C408EC">
        <w:rPr>
          <w:rFonts w:eastAsia="Calibri"/>
          <w:lang w:val="en-US"/>
        </w:rPr>
        <w:t xml:space="preserve"> in </w:t>
      </w:r>
      <w:proofErr w:type="spellStart"/>
      <w:r w:rsidRPr="00C408EC">
        <w:rPr>
          <w:rFonts w:eastAsia="Calibri"/>
          <w:lang w:val="en-US"/>
        </w:rPr>
        <w:t>conformitate</w:t>
      </w:r>
      <w:proofErr w:type="spellEnd"/>
      <w:r w:rsidRPr="00C408EC">
        <w:rPr>
          <w:rFonts w:eastAsia="Calibri"/>
          <w:lang w:val="en-US"/>
        </w:rPr>
        <w:t xml:space="preserve"> cu </w:t>
      </w:r>
      <w:proofErr w:type="spellStart"/>
      <w:r w:rsidRPr="00C408EC">
        <w:rPr>
          <w:rFonts w:eastAsia="Calibri"/>
          <w:lang w:val="en-US"/>
        </w:rPr>
        <w:t>normele</w:t>
      </w:r>
      <w:proofErr w:type="spellEnd"/>
      <w:r w:rsidRPr="00C408EC">
        <w:rPr>
          <w:rFonts w:eastAsia="Calibri"/>
          <w:lang w:val="en-US"/>
        </w:rPr>
        <w:t xml:space="preserve"> ,</w:t>
      </w:r>
      <w:proofErr w:type="spellStart"/>
      <w:r w:rsidRPr="00C408EC">
        <w:rPr>
          <w:rFonts w:eastAsia="Calibri"/>
          <w:lang w:val="en-US"/>
        </w:rPr>
        <w:t>normativelesistandardele</w:t>
      </w:r>
      <w:proofErr w:type="spellEnd"/>
      <w:r w:rsidRPr="00C408EC">
        <w:rPr>
          <w:rFonts w:eastAsia="Calibri"/>
          <w:lang w:val="en-US"/>
        </w:rPr>
        <w:t xml:space="preserve"> in </w:t>
      </w:r>
      <w:proofErr w:type="spellStart"/>
      <w:r w:rsidRPr="00C408EC">
        <w:rPr>
          <w:rFonts w:eastAsia="Calibri"/>
          <w:lang w:val="en-US"/>
        </w:rPr>
        <w:t>vigoare</w:t>
      </w:r>
      <w:proofErr w:type="spellEnd"/>
      <w:r w:rsidRPr="00C408EC">
        <w:rPr>
          <w:rFonts w:eastAsia="Calibri"/>
          <w:lang w:val="en-US"/>
        </w:rPr>
        <w:t xml:space="preserve"> ;</w:t>
      </w:r>
    </w:p>
    <w:p w:rsidR="00A340A8" w:rsidRPr="00C408EC" w:rsidRDefault="00A340A8" w:rsidP="00A340A8">
      <w:pPr>
        <w:numPr>
          <w:ilvl w:val="0"/>
          <w:numId w:val="2"/>
        </w:numPr>
        <w:rPr>
          <w:rFonts w:eastAsia="Calibri"/>
          <w:lang w:val="en-US"/>
        </w:rPr>
      </w:pPr>
      <w:proofErr w:type="spellStart"/>
      <w:r w:rsidRPr="00C408EC">
        <w:rPr>
          <w:rFonts w:eastAsia="Calibri"/>
          <w:lang w:val="en-US"/>
        </w:rPr>
        <w:t>Implementareagreoaiesi</w:t>
      </w:r>
      <w:proofErr w:type="spellEnd"/>
      <w:r w:rsidRPr="00C408EC">
        <w:rPr>
          <w:rFonts w:eastAsia="Calibri"/>
          <w:lang w:val="en-US"/>
        </w:rPr>
        <w:t xml:space="preserve"> cu </w:t>
      </w:r>
      <w:proofErr w:type="spellStart"/>
      <w:r w:rsidRPr="00C408EC">
        <w:rPr>
          <w:rFonts w:eastAsia="Calibri"/>
          <w:lang w:val="en-US"/>
        </w:rPr>
        <w:t>costurisuplimentareainvestitiilor</w:t>
      </w:r>
      <w:proofErr w:type="spellEnd"/>
      <w:r w:rsidRPr="00C408EC">
        <w:rPr>
          <w:rFonts w:eastAsia="Calibri"/>
          <w:lang w:val="en-US"/>
        </w:rPr>
        <w:t xml:space="preserve"> in </w:t>
      </w:r>
      <w:proofErr w:type="spellStart"/>
      <w:r w:rsidRPr="00C408EC">
        <w:rPr>
          <w:rFonts w:eastAsia="Calibri"/>
          <w:lang w:val="en-US"/>
        </w:rPr>
        <w:t>fermelezootehnicefinantate</w:t>
      </w:r>
      <w:proofErr w:type="spellEnd"/>
      <w:r w:rsidRPr="00C408EC">
        <w:rPr>
          <w:rFonts w:eastAsia="Calibri"/>
          <w:lang w:val="en-US"/>
        </w:rPr>
        <w:t xml:space="preserve"> din </w:t>
      </w:r>
      <w:proofErr w:type="spellStart"/>
      <w:r w:rsidRPr="00C408EC">
        <w:rPr>
          <w:rFonts w:eastAsia="Calibri"/>
          <w:lang w:val="en-US"/>
        </w:rPr>
        <w:t>fonduriderulateprin</w:t>
      </w:r>
      <w:proofErr w:type="spellEnd"/>
      <w:r w:rsidRPr="00C408EC">
        <w:rPr>
          <w:rFonts w:eastAsia="Calibri"/>
          <w:b/>
          <w:bCs/>
        </w:rPr>
        <w:t>Planul Național Strategic PAC 2023-2027</w:t>
      </w:r>
      <w:r w:rsidRPr="00C408EC">
        <w:rPr>
          <w:rFonts w:eastAsia="Calibri"/>
          <w:lang w:val="en-US"/>
        </w:rPr>
        <w:t>;</w:t>
      </w:r>
    </w:p>
    <w:p w:rsidR="00A340A8" w:rsidRPr="00C408EC" w:rsidRDefault="00A340A8" w:rsidP="00A340A8">
      <w:pPr>
        <w:numPr>
          <w:ilvl w:val="0"/>
          <w:numId w:val="2"/>
        </w:numPr>
        <w:rPr>
          <w:rFonts w:eastAsia="Calibri"/>
          <w:lang w:val="en-US"/>
        </w:rPr>
      </w:pPr>
      <w:proofErr w:type="spellStart"/>
      <w:r w:rsidRPr="00C408EC">
        <w:rPr>
          <w:rFonts w:eastAsia="Calibri"/>
          <w:lang w:val="en-US"/>
        </w:rPr>
        <w:t>Imposibilitateaaccesariiplatilor</w:t>
      </w:r>
      <w:proofErr w:type="spellEnd"/>
      <w:r w:rsidRPr="00C408EC">
        <w:rPr>
          <w:rFonts w:eastAsia="Calibri"/>
          <w:lang w:val="en-US"/>
        </w:rPr>
        <w:t xml:space="preserve">/ </w:t>
      </w:r>
      <w:proofErr w:type="spellStart"/>
      <w:r w:rsidRPr="00C408EC">
        <w:rPr>
          <w:rFonts w:eastAsia="Calibri"/>
          <w:lang w:val="en-US"/>
        </w:rPr>
        <w:t>suprafata</w:t>
      </w:r>
      <w:proofErr w:type="spellEnd"/>
      <w:r w:rsidRPr="00C408EC">
        <w:rPr>
          <w:rFonts w:eastAsia="Calibri"/>
          <w:lang w:val="en-US"/>
        </w:rPr>
        <w:t xml:space="preserve">/animal </w:t>
      </w:r>
      <w:proofErr w:type="spellStart"/>
      <w:r w:rsidRPr="00C408EC">
        <w:rPr>
          <w:rFonts w:eastAsia="Calibri"/>
          <w:lang w:val="en-US"/>
        </w:rPr>
        <w:t>acordate</w:t>
      </w:r>
      <w:proofErr w:type="spellEnd"/>
      <w:r w:rsidRPr="00C408EC">
        <w:rPr>
          <w:rFonts w:eastAsia="Calibri"/>
          <w:lang w:val="en-US"/>
        </w:rPr>
        <w:t xml:space="preserve"> ca </w:t>
      </w:r>
      <w:proofErr w:type="spellStart"/>
      <w:r w:rsidRPr="00C408EC">
        <w:rPr>
          <w:rFonts w:eastAsia="Calibri"/>
          <w:lang w:val="en-US"/>
        </w:rPr>
        <w:t>subventii</w:t>
      </w:r>
      <w:proofErr w:type="spellEnd"/>
      <w:r w:rsidRPr="00C408EC">
        <w:rPr>
          <w:rFonts w:eastAsia="Calibri"/>
          <w:lang w:val="en-US"/>
        </w:rPr>
        <w:t xml:space="preserve"> de APIA;</w:t>
      </w:r>
    </w:p>
    <w:p w:rsidR="00A340A8" w:rsidRPr="00C408EC" w:rsidRDefault="00A340A8" w:rsidP="00A340A8">
      <w:pPr>
        <w:numPr>
          <w:ilvl w:val="0"/>
          <w:numId w:val="2"/>
        </w:numPr>
        <w:rPr>
          <w:rFonts w:eastAsia="Calibri"/>
          <w:lang w:val="en-US"/>
        </w:rPr>
      </w:pPr>
      <w:r w:rsidRPr="00C408EC">
        <w:rPr>
          <w:rFonts w:eastAsia="Calibri"/>
          <w:lang w:val="en-US"/>
        </w:rPr>
        <w:t>Scadereaveniturilorpopulatieiprinstagnareadezvoltariiactivitatiiagricole ;</w:t>
      </w:r>
    </w:p>
    <w:p w:rsidR="00A340A8" w:rsidRPr="00C408EC" w:rsidRDefault="00A340A8" w:rsidP="00A340A8">
      <w:pPr>
        <w:numPr>
          <w:ilvl w:val="0"/>
          <w:numId w:val="2"/>
        </w:numPr>
        <w:rPr>
          <w:rFonts w:eastAsia="Calibri"/>
          <w:lang w:val="en-US"/>
        </w:rPr>
      </w:pPr>
      <w:proofErr w:type="spellStart"/>
      <w:r w:rsidRPr="00C408EC">
        <w:rPr>
          <w:rFonts w:eastAsia="Calibri"/>
          <w:lang w:val="en-US"/>
        </w:rPr>
        <w:t>Renuntarea</w:t>
      </w:r>
      <w:proofErr w:type="spellEnd"/>
      <w:r w:rsidRPr="00C408EC">
        <w:rPr>
          <w:rFonts w:eastAsia="Calibri"/>
          <w:lang w:val="en-US"/>
        </w:rPr>
        <w:t xml:space="preserve"> la </w:t>
      </w:r>
      <w:proofErr w:type="spellStart"/>
      <w:r w:rsidRPr="00C408EC">
        <w:rPr>
          <w:rFonts w:eastAsia="Calibri"/>
          <w:lang w:val="en-US"/>
        </w:rPr>
        <w:t>activitatea</w:t>
      </w:r>
      <w:proofErr w:type="spellEnd"/>
      <w:r w:rsidRPr="00C408EC">
        <w:rPr>
          <w:rFonts w:eastAsia="Calibri"/>
          <w:lang w:val="en-US"/>
        </w:rPr>
        <w:t xml:space="preserve"> de </w:t>
      </w:r>
      <w:proofErr w:type="spellStart"/>
      <w:r w:rsidRPr="00C408EC">
        <w:rPr>
          <w:rFonts w:eastAsia="Calibri"/>
          <w:lang w:val="en-US"/>
        </w:rPr>
        <w:t>crestere</w:t>
      </w:r>
      <w:proofErr w:type="spellEnd"/>
      <w:r w:rsidRPr="00C408EC">
        <w:rPr>
          <w:rFonts w:eastAsia="Calibri"/>
          <w:lang w:val="en-US"/>
        </w:rPr>
        <w:t xml:space="preserve"> a </w:t>
      </w:r>
      <w:proofErr w:type="spellStart"/>
      <w:r w:rsidRPr="00C408EC">
        <w:rPr>
          <w:rFonts w:eastAsia="Calibri"/>
          <w:lang w:val="en-US"/>
        </w:rPr>
        <w:t>animalelor</w:t>
      </w:r>
      <w:proofErr w:type="spellEnd"/>
      <w:r w:rsidRPr="00C408EC">
        <w:rPr>
          <w:rFonts w:eastAsia="Calibri"/>
          <w:lang w:val="en-US"/>
        </w:rPr>
        <w:t xml:space="preserve"> ,</w:t>
      </w:r>
      <w:proofErr w:type="spellStart"/>
      <w:r w:rsidRPr="00C408EC">
        <w:rPr>
          <w:rFonts w:eastAsia="Calibri"/>
          <w:lang w:val="en-US"/>
        </w:rPr>
        <w:t>migratiafortei</w:t>
      </w:r>
      <w:proofErr w:type="spellEnd"/>
      <w:r w:rsidRPr="00C408EC">
        <w:rPr>
          <w:rFonts w:eastAsia="Calibri"/>
          <w:lang w:val="en-US"/>
        </w:rPr>
        <w:t xml:space="preserve"> de </w:t>
      </w:r>
      <w:proofErr w:type="spellStart"/>
      <w:r w:rsidRPr="00C408EC">
        <w:rPr>
          <w:rFonts w:eastAsia="Calibri"/>
          <w:lang w:val="en-US"/>
        </w:rPr>
        <w:t>muncasidepopulareasatului</w:t>
      </w:r>
      <w:proofErr w:type="spellEnd"/>
      <w:r w:rsidRPr="00C408EC">
        <w:rPr>
          <w:rFonts w:eastAsia="Calibri"/>
          <w:lang w:val="en-US"/>
        </w:rPr>
        <w:t>;</w:t>
      </w:r>
    </w:p>
    <w:p w:rsidR="00A340A8" w:rsidRPr="00C408EC" w:rsidRDefault="00A340A8" w:rsidP="00A340A8">
      <w:pPr>
        <w:numPr>
          <w:ilvl w:val="0"/>
          <w:numId w:val="2"/>
        </w:numPr>
        <w:rPr>
          <w:rFonts w:eastAsia="Calibri"/>
          <w:lang w:val="en-US"/>
        </w:rPr>
      </w:pPr>
      <w:proofErr w:type="spellStart"/>
      <w:r w:rsidRPr="00C408EC">
        <w:rPr>
          <w:rFonts w:eastAsia="Calibri"/>
          <w:lang w:val="en-US"/>
        </w:rPr>
        <w:t>Crestereanumarului</w:t>
      </w:r>
      <w:proofErr w:type="spellEnd"/>
      <w:r w:rsidRPr="00C408EC">
        <w:rPr>
          <w:rFonts w:eastAsia="Calibri"/>
          <w:lang w:val="en-US"/>
        </w:rPr>
        <w:t xml:space="preserve"> de </w:t>
      </w:r>
      <w:proofErr w:type="spellStart"/>
      <w:r w:rsidRPr="00C408EC">
        <w:rPr>
          <w:rFonts w:eastAsia="Calibri"/>
          <w:lang w:val="en-US"/>
        </w:rPr>
        <w:t>imbolnaviricauzate</w:t>
      </w:r>
      <w:proofErr w:type="spellEnd"/>
      <w:r w:rsidRPr="00C408EC">
        <w:rPr>
          <w:rFonts w:eastAsia="Calibri"/>
          <w:lang w:val="en-US"/>
        </w:rPr>
        <w:t xml:space="preserve"> de </w:t>
      </w:r>
      <w:proofErr w:type="spellStart"/>
      <w:r w:rsidRPr="00C408EC">
        <w:rPr>
          <w:rFonts w:eastAsia="Calibri"/>
          <w:lang w:val="en-US"/>
        </w:rPr>
        <w:t>intepaturileinsectelorpurtatoare</w:t>
      </w:r>
      <w:proofErr w:type="spellEnd"/>
      <w:r w:rsidRPr="00C408EC">
        <w:rPr>
          <w:rFonts w:eastAsia="Calibri"/>
          <w:lang w:val="en-US"/>
        </w:rPr>
        <w:t xml:space="preserve"> de </w:t>
      </w:r>
      <w:proofErr w:type="spellStart"/>
      <w:r w:rsidRPr="00C408EC">
        <w:rPr>
          <w:rFonts w:eastAsia="Calibri"/>
          <w:lang w:val="en-US"/>
        </w:rPr>
        <w:t>virusisiparazitirezultati</w:t>
      </w:r>
      <w:proofErr w:type="spellEnd"/>
      <w:r w:rsidRPr="00C408EC">
        <w:rPr>
          <w:rFonts w:eastAsia="Calibri"/>
          <w:lang w:val="en-US"/>
        </w:rPr>
        <w:t xml:space="preserve"> din </w:t>
      </w:r>
      <w:proofErr w:type="spellStart"/>
      <w:r w:rsidRPr="00C408EC">
        <w:rPr>
          <w:rFonts w:eastAsia="Calibri"/>
          <w:lang w:val="en-US"/>
        </w:rPr>
        <w:t>depozitarea</w:t>
      </w:r>
      <w:proofErr w:type="spellEnd"/>
      <w:r w:rsidRPr="00C408EC">
        <w:rPr>
          <w:rFonts w:eastAsia="Calibri"/>
          <w:lang w:val="en-US"/>
        </w:rPr>
        <w:t xml:space="preserve"> </w:t>
      </w:r>
      <w:proofErr w:type="spellStart"/>
      <w:r w:rsidRPr="00C408EC">
        <w:rPr>
          <w:rFonts w:eastAsia="Calibri"/>
          <w:lang w:val="en-US"/>
        </w:rPr>
        <w:t>pe</w:t>
      </w:r>
      <w:proofErr w:type="spellEnd"/>
      <w:r w:rsidRPr="00C408EC">
        <w:rPr>
          <w:rFonts w:eastAsia="Calibri"/>
          <w:lang w:val="en-US"/>
        </w:rPr>
        <w:t xml:space="preserve"> o </w:t>
      </w:r>
      <w:proofErr w:type="spellStart"/>
      <w:r w:rsidRPr="00C408EC">
        <w:rPr>
          <w:rFonts w:eastAsia="Calibri"/>
          <w:lang w:val="en-US"/>
        </w:rPr>
        <w:t>perioadalunga</w:t>
      </w:r>
      <w:proofErr w:type="spellEnd"/>
      <w:r w:rsidRPr="00C408EC">
        <w:rPr>
          <w:rFonts w:eastAsia="Calibri"/>
          <w:lang w:val="en-US"/>
        </w:rPr>
        <w:t xml:space="preserve"> de </w:t>
      </w:r>
      <w:proofErr w:type="spellStart"/>
      <w:r w:rsidRPr="00C408EC">
        <w:rPr>
          <w:rFonts w:eastAsia="Calibri"/>
          <w:lang w:val="en-US"/>
        </w:rPr>
        <w:t>timp</w:t>
      </w:r>
      <w:proofErr w:type="spellEnd"/>
      <w:r w:rsidRPr="00C408EC">
        <w:rPr>
          <w:rFonts w:eastAsia="Calibri"/>
          <w:lang w:val="en-US"/>
        </w:rPr>
        <w:t xml:space="preserve"> a </w:t>
      </w:r>
      <w:proofErr w:type="spellStart"/>
      <w:r w:rsidRPr="00C408EC">
        <w:rPr>
          <w:rFonts w:eastAsia="Calibri"/>
          <w:lang w:val="en-US"/>
        </w:rPr>
        <w:t>gunoiului</w:t>
      </w:r>
      <w:proofErr w:type="spellEnd"/>
      <w:r w:rsidRPr="00C408EC">
        <w:rPr>
          <w:rFonts w:eastAsia="Calibri"/>
          <w:lang w:val="en-US"/>
        </w:rPr>
        <w:t xml:space="preserve"> de </w:t>
      </w:r>
      <w:proofErr w:type="spellStart"/>
      <w:r w:rsidRPr="00C408EC">
        <w:rPr>
          <w:rFonts w:eastAsia="Calibri"/>
          <w:lang w:val="en-US"/>
        </w:rPr>
        <w:t>grajd</w:t>
      </w:r>
      <w:proofErr w:type="spellEnd"/>
      <w:r w:rsidRPr="00C408EC">
        <w:rPr>
          <w:rFonts w:eastAsia="Calibri"/>
          <w:lang w:val="en-US"/>
        </w:rPr>
        <w:t xml:space="preserve"> in </w:t>
      </w:r>
      <w:proofErr w:type="spellStart"/>
      <w:r w:rsidRPr="00C408EC">
        <w:rPr>
          <w:rFonts w:eastAsia="Calibri"/>
          <w:lang w:val="en-US"/>
        </w:rPr>
        <w:t>propriilegospodarii</w:t>
      </w:r>
      <w:proofErr w:type="spellEnd"/>
      <w:r w:rsidRPr="00C408EC">
        <w:rPr>
          <w:rFonts w:eastAsia="Calibri"/>
          <w:lang w:val="en-US"/>
        </w:rPr>
        <w:t>;</w:t>
      </w:r>
    </w:p>
    <w:p w:rsidR="00A340A8" w:rsidRPr="00C408EC" w:rsidRDefault="00A340A8" w:rsidP="00A340A8">
      <w:pPr>
        <w:numPr>
          <w:ilvl w:val="0"/>
          <w:numId w:val="2"/>
        </w:numPr>
        <w:rPr>
          <w:rFonts w:eastAsia="Calibri"/>
          <w:lang w:val="en-US"/>
        </w:rPr>
      </w:pPr>
      <w:proofErr w:type="spellStart"/>
      <w:r w:rsidRPr="00C408EC">
        <w:rPr>
          <w:rFonts w:eastAsia="Calibri"/>
          <w:lang w:val="en-US"/>
        </w:rPr>
        <w:t>Neconformarea</w:t>
      </w:r>
      <w:proofErr w:type="spellEnd"/>
      <w:r w:rsidRPr="00C408EC">
        <w:rPr>
          <w:rFonts w:eastAsia="Calibri"/>
          <w:lang w:val="en-US"/>
        </w:rPr>
        <w:t xml:space="preserve"> cu </w:t>
      </w:r>
      <w:proofErr w:type="spellStart"/>
      <w:r w:rsidRPr="00C408EC">
        <w:rPr>
          <w:rFonts w:eastAsia="Calibri"/>
          <w:lang w:val="en-US"/>
        </w:rPr>
        <w:t>măsurile</w:t>
      </w:r>
      <w:proofErr w:type="spellEnd"/>
      <w:r w:rsidRPr="00C408EC">
        <w:rPr>
          <w:rFonts w:eastAsia="Calibri"/>
          <w:lang w:val="en-US"/>
        </w:rPr>
        <w:t xml:space="preserve"> de </w:t>
      </w:r>
      <w:proofErr w:type="spellStart"/>
      <w:r w:rsidRPr="00C408EC">
        <w:rPr>
          <w:rFonts w:eastAsia="Calibri"/>
          <w:lang w:val="en-US"/>
        </w:rPr>
        <w:t>protectie</w:t>
      </w:r>
      <w:proofErr w:type="spellEnd"/>
      <w:r w:rsidRPr="00C408EC">
        <w:rPr>
          <w:rFonts w:eastAsia="Calibri"/>
          <w:lang w:val="en-US"/>
        </w:rPr>
        <w:t xml:space="preserve"> a mediuluiinconjuratorsinormeleprivindprotectiamediuluiinconjurator DSVA </w:t>
      </w:r>
      <w:proofErr w:type="spellStart"/>
      <w:r w:rsidRPr="00C408EC">
        <w:rPr>
          <w:rFonts w:eastAsia="Calibri"/>
          <w:lang w:val="en-US"/>
        </w:rPr>
        <w:t>siDSP</w:t>
      </w:r>
      <w:proofErr w:type="spellEnd"/>
      <w:r w:rsidRPr="00C408EC">
        <w:rPr>
          <w:rFonts w:eastAsia="Calibri"/>
          <w:lang w:val="en-US"/>
        </w:rPr>
        <w:t>;</w:t>
      </w:r>
    </w:p>
    <w:p w:rsidR="00A340A8" w:rsidRPr="00C408EC" w:rsidRDefault="00A340A8" w:rsidP="00A340A8">
      <w:pPr>
        <w:numPr>
          <w:ilvl w:val="0"/>
          <w:numId w:val="2"/>
        </w:numPr>
        <w:rPr>
          <w:rFonts w:eastAsia="Calibri"/>
          <w:lang w:val="en-US"/>
        </w:rPr>
      </w:pPr>
      <w:proofErr w:type="spellStart"/>
      <w:r w:rsidRPr="00C408EC">
        <w:rPr>
          <w:rFonts w:eastAsia="Calibri"/>
          <w:lang w:val="en-US"/>
        </w:rPr>
        <w:t>Migratiafortei</w:t>
      </w:r>
      <w:proofErr w:type="spellEnd"/>
      <w:r w:rsidRPr="00C408EC">
        <w:rPr>
          <w:rFonts w:eastAsia="Calibri"/>
          <w:lang w:val="en-US"/>
        </w:rPr>
        <w:t xml:space="preserve"> de </w:t>
      </w:r>
      <w:proofErr w:type="spellStart"/>
      <w:r w:rsidRPr="00C408EC">
        <w:rPr>
          <w:rFonts w:eastAsia="Calibri"/>
          <w:lang w:val="en-US"/>
        </w:rPr>
        <w:t>muncacatrelocalitatile</w:t>
      </w:r>
      <w:proofErr w:type="spellEnd"/>
      <w:r w:rsidRPr="00C408EC">
        <w:rPr>
          <w:rFonts w:eastAsia="Calibri"/>
          <w:lang w:val="en-US"/>
        </w:rPr>
        <w:t xml:space="preserve"> urbane </w:t>
      </w:r>
      <w:proofErr w:type="spellStart"/>
      <w:r w:rsidRPr="00C408EC">
        <w:rPr>
          <w:rFonts w:eastAsia="Calibri"/>
          <w:lang w:val="en-US"/>
        </w:rPr>
        <w:t>sidepopularealocalitatii</w:t>
      </w:r>
      <w:proofErr w:type="spellEnd"/>
    </w:p>
    <w:p w:rsidR="00A340A8" w:rsidRPr="00C408EC" w:rsidRDefault="00A340A8" w:rsidP="00A340A8">
      <w:pPr>
        <w:numPr>
          <w:ilvl w:val="0"/>
          <w:numId w:val="2"/>
        </w:numPr>
        <w:rPr>
          <w:rFonts w:eastAsia="Calibri"/>
        </w:rPr>
      </w:pPr>
      <w:r w:rsidRPr="00C408EC">
        <w:rPr>
          <w:rFonts w:eastAsia="Calibri"/>
        </w:rPr>
        <w:t>Creşterea numărului de amenzi aplicate instituţiei pe linie de mediu;</w:t>
      </w:r>
    </w:p>
    <w:p w:rsidR="00A340A8" w:rsidRPr="00C408EC" w:rsidRDefault="00A340A8" w:rsidP="00A340A8">
      <w:pPr>
        <w:numPr>
          <w:ilvl w:val="0"/>
          <w:numId w:val="2"/>
        </w:numPr>
        <w:rPr>
          <w:rFonts w:eastAsia="Calibri"/>
        </w:rPr>
      </w:pPr>
      <w:r w:rsidRPr="00C408EC">
        <w:rPr>
          <w:rFonts w:eastAsia="Calibri"/>
        </w:rPr>
        <w:t>Creşterea gradului de poluare a solului şi a apelor de suprafaţăşi de adâncime cu nutrienţi;</w:t>
      </w:r>
    </w:p>
    <w:p w:rsidR="00A340A8" w:rsidRPr="00C408EC" w:rsidRDefault="00A340A8" w:rsidP="00A340A8">
      <w:pPr>
        <w:numPr>
          <w:ilvl w:val="0"/>
          <w:numId w:val="2"/>
        </w:numPr>
        <w:rPr>
          <w:rFonts w:eastAsia="Calibri"/>
        </w:rPr>
      </w:pPr>
      <w:r w:rsidRPr="00C408EC">
        <w:rPr>
          <w:rFonts w:eastAsia="Calibri"/>
        </w:rPr>
        <w:t>Creşterea numărului de puncte de depozitare a gunoiului abuziv înfiinţate;</w:t>
      </w:r>
    </w:p>
    <w:p w:rsidR="00A340A8" w:rsidRPr="00C408EC" w:rsidRDefault="00A340A8" w:rsidP="00A340A8">
      <w:pPr>
        <w:numPr>
          <w:ilvl w:val="0"/>
          <w:numId w:val="2"/>
        </w:numPr>
        <w:rPr>
          <w:rFonts w:eastAsia="Calibri"/>
        </w:rPr>
      </w:pPr>
      <w:r w:rsidRPr="00C408EC">
        <w:rPr>
          <w:rFonts w:eastAsia="Calibri"/>
        </w:rPr>
        <w:t>Pierderea biodiversităţii din apă;</w:t>
      </w:r>
    </w:p>
    <w:p w:rsidR="00A340A8" w:rsidRPr="00C408EC" w:rsidRDefault="00A340A8" w:rsidP="00A340A8">
      <w:pPr>
        <w:numPr>
          <w:ilvl w:val="0"/>
          <w:numId w:val="2"/>
        </w:numPr>
        <w:rPr>
          <w:rFonts w:eastAsia="Calibri"/>
        </w:rPr>
      </w:pPr>
      <w:r w:rsidRPr="00C408EC">
        <w:rPr>
          <w:rFonts w:eastAsia="Calibri"/>
        </w:rPr>
        <w:t>Creşterea costurilor în instalaţiile de tratare a apelor provocate de necesitatea îndepărtării algelor, mirosurilor şi toxinelor;</w:t>
      </w:r>
    </w:p>
    <w:p w:rsidR="00A340A8" w:rsidRDefault="00A340A8" w:rsidP="00A340A8">
      <w:pPr>
        <w:numPr>
          <w:ilvl w:val="0"/>
          <w:numId w:val="2"/>
        </w:numPr>
        <w:rPr>
          <w:rFonts w:eastAsia="Calibri"/>
        </w:rPr>
      </w:pPr>
      <w:r w:rsidRPr="00C408EC">
        <w:rPr>
          <w:rFonts w:eastAsia="Calibri"/>
        </w:rPr>
        <w:t>Efectul principal este acela de diminuare a potabilităţii apei;</w:t>
      </w:r>
    </w:p>
    <w:p w:rsidR="00A340A8" w:rsidRPr="008E5F23" w:rsidRDefault="00A340A8" w:rsidP="00A340A8">
      <w:pPr>
        <w:pStyle w:val="ListParagraph"/>
        <w:numPr>
          <w:ilvl w:val="0"/>
          <w:numId w:val="2"/>
        </w:numPr>
        <w:spacing w:after="160" w:line="259" w:lineRule="auto"/>
        <w:rPr>
          <w:rFonts w:eastAsia="Calibri"/>
        </w:rPr>
      </w:pPr>
      <w:r w:rsidRPr="008E5F23">
        <w:rPr>
          <w:rFonts w:eastAsia="Calibri"/>
        </w:rPr>
        <w:t>Cetăţenii ce depozitează necontrolat primesc sancţiuni din partea organelor abilitate;</w:t>
      </w:r>
    </w:p>
    <w:p w:rsidR="00A340A8" w:rsidRPr="00C54EBB" w:rsidRDefault="00A340A8" w:rsidP="00A340A8">
      <w:pPr>
        <w:shd w:val="clear" w:color="auto" w:fill="FFFFFF"/>
        <w:jc w:val="both"/>
        <w:rPr>
          <w:b/>
        </w:rPr>
      </w:pPr>
    </w:p>
    <w:p w:rsidR="00A340A8" w:rsidRDefault="00A340A8" w:rsidP="00A340A8">
      <w:pPr>
        <w:shd w:val="clear" w:color="auto" w:fill="FFFFFF"/>
        <w:jc w:val="both"/>
      </w:pPr>
      <w:r w:rsidRPr="00530CD8">
        <w:rPr>
          <w:b/>
          <w:bCs/>
        </w:rPr>
        <w:t>2.2.</w:t>
      </w:r>
      <w:r w:rsidRPr="00530CD8">
        <w:t> Prezentarea, după caz, a obiectivelor de investiții cu aceleași funcțiuni sau funcțiuni similare cu obiectivul de investiții propus, existente în zonă, în vederea justificării necesității realizării obiectivului de investiții propus</w:t>
      </w:r>
    </w:p>
    <w:p w:rsidR="00A340A8" w:rsidRPr="003E3C67" w:rsidRDefault="00A340A8" w:rsidP="00A340A8">
      <w:pPr>
        <w:shd w:val="clear" w:color="auto" w:fill="FFFFFF"/>
        <w:jc w:val="both"/>
        <w:rPr>
          <w:bCs/>
        </w:rPr>
      </w:pPr>
      <w:r w:rsidRPr="003E3C67">
        <w:rPr>
          <w:bCs/>
        </w:rPr>
        <w:t>Nu este cazul.</w:t>
      </w:r>
    </w:p>
    <w:p w:rsidR="00A340A8" w:rsidRDefault="00A340A8" w:rsidP="00A340A8">
      <w:pPr>
        <w:shd w:val="clear" w:color="auto" w:fill="FFFFFF"/>
        <w:jc w:val="both"/>
        <w:rPr>
          <w:b/>
          <w:bCs/>
        </w:rPr>
      </w:pPr>
    </w:p>
    <w:p w:rsidR="00A340A8" w:rsidRDefault="00A340A8" w:rsidP="00A340A8">
      <w:pPr>
        <w:shd w:val="clear" w:color="auto" w:fill="FFFFFF"/>
        <w:jc w:val="both"/>
      </w:pPr>
      <w:r w:rsidRPr="00530CD8">
        <w:rPr>
          <w:b/>
          <w:bCs/>
        </w:rPr>
        <w:t>2.3.</w:t>
      </w:r>
      <w:r w:rsidRPr="00530CD8">
        <w:t> Existența, după caz, a unei strategii, a unui master plan ori a unor planuri similare, aprobate prin acte normative, în cadrul cărora se poate încadra obiectivul de investiții propus</w:t>
      </w:r>
    </w:p>
    <w:p w:rsidR="00A340A8" w:rsidRPr="00553DB6" w:rsidRDefault="00A340A8" w:rsidP="00A340A8">
      <w:pPr>
        <w:rPr>
          <w:rFonts w:eastAsia="MS Mincho"/>
          <w:b/>
        </w:rPr>
      </w:pPr>
      <w:r w:rsidRPr="00553DB6">
        <w:rPr>
          <w:rFonts w:eastAsia="MS Mincho"/>
        </w:rPr>
        <w:t xml:space="preserve">            Realizarea obiectivului de investitiieste consideratt o necesitate pentru comunitatea locala si face parte din strategia de dezvoltare locala a comunei </w:t>
      </w:r>
      <w:r>
        <w:rPr>
          <w:rFonts w:eastAsia="MS Mincho"/>
        </w:rPr>
        <w:t>Sfințești</w:t>
      </w:r>
      <w:r w:rsidRPr="00553DB6">
        <w:rPr>
          <w:rFonts w:eastAsia="MS Mincho"/>
        </w:rPr>
        <w:t xml:space="preserve"> aferenta perioadei 20</w:t>
      </w:r>
      <w:r>
        <w:rPr>
          <w:rFonts w:eastAsia="MS Mincho"/>
        </w:rPr>
        <w:t>21</w:t>
      </w:r>
      <w:r w:rsidRPr="00553DB6">
        <w:rPr>
          <w:rFonts w:eastAsia="MS Mincho"/>
        </w:rPr>
        <w:t>-202</w:t>
      </w:r>
      <w:r>
        <w:rPr>
          <w:rFonts w:eastAsia="MS Mincho"/>
        </w:rPr>
        <w:t>7</w:t>
      </w:r>
      <w:r w:rsidRPr="00553DB6">
        <w:rPr>
          <w:rFonts w:eastAsia="MS Mincho"/>
        </w:rPr>
        <w:t xml:space="preserve">.  </w:t>
      </w:r>
    </w:p>
    <w:p w:rsidR="00A340A8" w:rsidRDefault="00A340A8" w:rsidP="00A340A8">
      <w:pPr>
        <w:shd w:val="clear" w:color="auto" w:fill="FFFFFF"/>
        <w:jc w:val="both"/>
        <w:rPr>
          <w:b/>
          <w:bCs/>
        </w:rPr>
      </w:pPr>
    </w:p>
    <w:p w:rsidR="00A340A8" w:rsidRDefault="00A340A8" w:rsidP="00A340A8">
      <w:pPr>
        <w:shd w:val="clear" w:color="auto" w:fill="FFFFFF"/>
        <w:jc w:val="both"/>
      </w:pPr>
      <w:r w:rsidRPr="00530CD8">
        <w:rPr>
          <w:b/>
          <w:bCs/>
        </w:rPr>
        <w:t>2.4.</w:t>
      </w:r>
      <w:r w:rsidRPr="00530CD8">
        <w:t> Existența, după caz, a unor acorduri internaționale ale statului care obligă partea română la realizarea obiectivului de investiții</w:t>
      </w:r>
    </w:p>
    <w:p w:rsidR="00A340A8" w:rsidRPr="00E07194" w:rsidRDefault="00A340A8" w:rsidP="00A340A8">
      <w:pPr>
        <w:shd w:val="clear" w:color="auto" w:fill="FFFFFF"/>
        <w:jc w:val="both"/>
        <w:rPr>
          <w:bCs/>
        </w:rPr>
      </w:pPr>
      <w:r w:rsidRPr="00E07194">
        <w:rPr>
          <w:bCs/>
        </w:rPr>
        <w:t>În conformitate cu Legea 228/2008 de ratificare a Acordului de împrumut, Ministerul Mediului şi Pădurilor, prin Unitatea de Management al Proiectului, asigură implementarea acestuia în colaborare cu comunele beneficiare, în baza unor acorduri explicite privind necesitatea proiectului, aprobarea indicatorilor tehnico-economici ai investiţiilor, modul de finanţare a cheltuielilor precum şi angajamente de participare şisusţinere în cadrul proiectului.</w:t>
      </w:r>
    </w:p>
    <w:p w:rsidR="00A340A8" w:rsidRPr="00E07194" w:rsidRDefault="00A340A8" w:rsidP="00A340A8">
      <w:pPr>
        <w:shd w:val="clear" w:color="auto" w:fill="FFFFFF"/>
        <w:jc w:val="both"/>
        <w:rPr>
          <w:bCs/>
        </w:rPr>
      </w:pPr>
      <w:r w:rsidRPr="00E07194">
        <w:rPr>
          <w:bCs/>
        </w:rPr>
        <w:t xml:space="preserve">            Ordinul 1281 / 695 / 2014 pentru Protecţia apelor împotriva poluării cu nitraţiproveniţi din surse agricole, emis de Ministerul Mediului și Schimbărilor Climatice și de Ministerul Agriculturii și Dezvoltării Rurale prevede următoarele obligații pentru fermieri: </w:t>
      </w:r>
    </w:p>
    <w:p w:rsidR="00A340A8" w:rsidRPr="00E07194" w:rsidRDefault="00A340A8" w:rsidP="00A340A8">
      <w:pPr>
        <w:shd w:val="clear" w:color="auto" w:fill="FFFFFF"/>
        <w:jc w:val="both"/>
        <w:rPr>
          <w:bCs/>
        </w:rPr>
      </w:pPr>
      <w:r w:rsidRPr="00E07194">
        <w:rPr>
          <w:bCs/>
        </w:rPr>
        <w:t xml:space="preserve">             Decizia nr. 221.983/GC/ 12.06.2013 a Comisiei pentru aplicarea Planului de Acţiune pentru protecţia apelor împotriva poluării cu nutrienţi din surse agricole (Comisia). </w:t>
      </w:r>
    </w:p>
    <w:p w:rsidR="00A340A8" w:rsidRPr="00E07194" w:rsidRDefault="00A340A8" w:rsidP="00A340A8">
      <w:pPr>
        <w:shd w:val="clear" w:color="auto" w:fill="FFFFFF"/>
        <w:jc w:val="both"/>
        <w:rPr>
          <w:bCs/>
        </w:rPr>
      </w:pPr>
      <w:r w:rsidRPr="00E07194">
        <w:rPr>
          <w:bCs/>
        </w:rPr>
        <w:lastRenderedPageBreak/>
        <w:t xml:space="preserve">            Ordinul nr. 1182/1270/2005, Programul de Acţiune pune în aplicare măsurile detaliate în Codul de Bune Practici Agricole  </w:t>
      </w:r>
    </w:p>
    <w:p w:rsidR="00A340A8" w:rsidRPr="00E07194" w:rsidRDefault="00A340A8" w:rsidP="00A340A8">
      <w:pPr>
        <w:shd w:val="clear" w:color="auto" w:fill="FFFFFF"/>
        <w:jc w:val="both"/>
        <w:rPr>
          <w:bCs/>
        </w:rPr>
      </w:pPr>
      <w:r w:rsidRPr="00E07194">
        <w:rPr>
          <w:bCs/>
        </w:rPr>
        <w:t xml:space="preserve">            Directiva 676/91/CEE – Directiva Nitraţi – privind protecţia resurselor de apă împotriva poluării cu nitraţiproveniţi din surse agricole aprobata de Uniunea Europeana.</w:t>
      </w:r>
    </w:p>
    <w:p w:rsidR="00A340A8" w:rsidRDefault="00A340A8" w:rsidP="00A340A8">
      <w:pPr>
        <w:shd w:val="clear" w:color="auto" w:fill="FFFFFF"/>
        <w:jc w:val="both"/>
        <w:rPr>
          <w:b/>
          <w:color w:val="FF0000"/>
        </w:rPr>
      </w:pPr>
    </w:p>
    <w:p w:rsidR="00A340A8" w:rsidRDefault="00A340A8" w:rsidP="00A340A8">
      <w:pPr>
        <w:shd w:val="clear" w:color="auto" w:fill="FFFFFF"/>
        <w:jc w:val="both"/>
      </w:pPr>
      <w:r w:rsidRPr="00530CD8">
        <w:rPr>
          <w:b/>
          <w:bCs/>
        </w:rPr>
        <w:t>2.5.</w:t>
      </w:r>
      <w:r w:rsidRPr="00530CD8">
        <w:t> Obiective generale, preconizate a fi atinse prin realizarea investiției</w:t>
      </w:r>
    </w:p>
    <w:p w:rsidR="00A340A8" w:rsidRPr="004A1AF4" w:rsidRDefault="00A340A8" w:rsidP="00A340A8">
      <w:pPr>
        <w:shd w:val="clear" w:color="auto" w:fill="FFFFFF"/>
        <w:jc w:val="both"/>
        <w:rPr>
          <w:b/>
          <w:lang w:val="en-US"/>
        </w:rPr>
      </w:pPr>
      <w:proofErr w:type="spellStart"/>
      <w:proofErr w:type="gramStart"/>
      <w:r w:rsidRPr="004A1AF4">
        <w:rPr>
          <w:b/>
          <w:lang w:val="en-US"/>
        </w:rPr>
        <w:t>Obiectiv</w:t>
      </w:r>
      <w:proofErr w:type="spellEnd"/>
      <w:r w:rsidRPr="004A1AF4">
        <w:rPr>
          <w:b/>
          <w:lang w:val="en-US"/>
        </w:rPr>
        <w:t xml:space="preserve">  general</w:t>
      </w:r>
      <w:proofErr w:type="gramEnd"/>
      <w:r w:rsidRPr="004A1AF4">
        <w:rPr>
          <w:b/>
          <w:lang w:val="en-US"/>
        </w:rPr>
        <w:t xml:space="preserve">:  </w:t>
      </w:r>
      <w:proofErr w:type="spellStart"/>
      <w:r w:rsidRPr="004A1AF4">
        <w:rPr>
          <w:b/>
          <w:lang w:val="en-US"/>
        </w:rPr>
        <w:t>Accelerareaprocesului</w:t>
      </w:r>
      <w:proofErr w:type="spellEnd"/>
      <w:r w:rsidRPr="004A1AF4">
        <w:rPr>
          <w:b/>
          <w:lang w:val="en-US"/>
        </w:rPr>
        <w:t xml:space="preserve">  de  </w:t>
      </w:r>
      <w:proofErr w:type="spellStart"/>
      <w:r w:rsidRPr="004A1AF4">
        <w:rPr>
          <w:b/>
          <w:lang w:val="en-US"/>
        </w:rPr>
        <w:t>extindereșimodernizare</w:t>
      </w:r>
      <w:proofErr w:type="spellEnd"/>
      <w:r w:rsidRPr="004A1AF4">
        <w:rPr>
          <w:b/>
          <w:lang w:val="en-US"/>
        </w:rPr>
        <w:t xml:space="preserve">  a  </w:t>
      </w:r>
      <w:proofErr w:type="spellStart"/>
      <w:r w:rsidRPr="004A1AF4">
        <w:rPr>
          <w:b/>
          <w:lang w:val="en-US"/>
        </w:rPr>
        <w:t>sistemelor</w:t>
      </w:r>
      <w:proofErr w:type="spellEnd"/>
      <w:r w:rsidRPr="004A1AF4">
        <w:rPr>
          <w:b/>
          <w:lang w:val="en-US"/>
        </w:rPr>
        <w:t xml:space="preserve">  de </w:t>
      </w:r>
      <w:proofErr w:type="spellStart"/>
      <w:r w:rsidRPr="004A1AF4">
        <w:rPr>
          <w:b/>
          <w:lang w:val="en-US"/>
        </w:rPr>
        <w:t>gestionare</w:t>
      </w:r>
      <w:proofErr w:type="spellEnd"/>
      <w:r w:rsidRPr="004A1AF4">
        <w:rPr>
          <w:b/>
          <w:lang w:val="en-US"/>
        </w:rPr>
        <w:t xml:space="preserve"> a </w:t>
      </w:r>
      <w:proofErr w:type="spellStart"/>
      <w:r w:rsidRPr="004A1AF4">
        <w:rPr>
          <w:b/>
          <w:lang w:val="en-US"/>
        </w:rPr>
        <w:t>deșeurilorînRomânia</w:t>
      </w:r>
      <w:proofErr w:type="spellEnd"/>
      <w:r w:rsidRPr="004A1AF4">
        <w:rPr>
          <w:b/>
          <w:lang w:val="en-US"/>
        </w:rPr>
        <w:t xml:space="preserve"> cu accent </w:t>
      </w:r>
      <w:proofErr w:type="spellStart"/>
      <w:r w:rsidRPr="004A1AF4">
        <w:rPr>
          <w:b/>
          <w:lang w:val="en-US"/>
        </w:rPr>
        <w:t>pe</w:t>
      </w:r>
      <w:proofErr w:type="spellEnd"/>
      <w:r w:rsidRPr="004A1AF4">
        <w:rPr>
          <w:b/>
          <w:lang w:val="en-US"/>
        </w:rPr>
        <w:t xml:space="preserve"> </w:t>
      </w:r>
      <w:proofErr w:type="spellStart"/>
      <w:r w:rsidRPr="004A1AF4">
        <w:rPr>
          <w:b/>
          <w:lang w:val="en-US"/>
        </w:rPr>
        <w:t>colectareaseparată</w:t>
      </w:r>
      <w:proofErr w:type="spellEnd"/>
      <w:r w:rsidRPr="004A1AF4">
        <w:rPr>
          <w:b/>
          <w:lang w:val="en-US"/>
        </w:rPr>
        <w:t xml:space="preserve">, </w:t>
      </w:r>
      <w:proofErr w:type="spellStart"/>
      <w:r w:rsidRPr="004A1AF4">
        <w:rPr>
          <w:b/>
          <w:lang w:val="en-US"/>
        </w:rPr>
        <w:t>măsuri</w:t>
      </w:r>
      <w:proofErr w:type="spellEnd"/>
      <w:r w:rsidRPr="004A1AF4">
        <w:rPr>
          <w:b/>
          <w:lang w:val="en-US"/>
        </w:rPr>
        <w:t xml:space="preserve"> de </w:t>
      </w:r>
      <w:proofErr w:type="spellStart"/>
      <w:r w:rsidRPr="004A1AF4">
        <w:rPr>
          <w:b/>
          <w:lang w:val="en-US"/>
        </w:rPr>
        <w:t>prevenție</w:t>
      </w:r>
      <w:proofErr w:type="spellEnd"/>
      <w:r w:rsidRPr="004A1AF4">
        <w:rPr>
          <w:b/>
          <w:lang w:val="en-US"/>
        </w:rPr>
        <w:t xml:space="preserve">, </w:t>
      </w:r>
      <w:proofErr w:type="spellStart"/>
      <w:r w:rsidRPr="004A1AF4">
        <w:rPr>
          <w:b/>
          <w:lang w:val="en-US"/>
        </w:rPr>
        <w:t>reducere</w:t>
      </w:r>
      <w:proofErr w:type="spellEnd"/>
      <w:r w:rsidRPr="004A1AF4">
        <w:rPr>
          <w:b/>
          <w:lang w:val="en-US"/>
        </w:rPr>
        <w:t xml:space="preserve">, </w:t>
      </w:r>
      <w:proofErr w:type="spellStart"/>
      <w:r w:rsidRPr="004A1AF4">
        <w:rPr>
          <w:b/>
          <w:lang w:val="en-US"/>
        </w:rPr>
        <w:t>reutilizareșivalorificareînvedereaconformării</w:t>
      </w:r>
      <w:proofErr w:type="spellEnd"/>
      <w:r w:rsidRPr="004A1AF4">
        <w:rPr>
          <w:b/>
          <w:lang w:val="en-US"/>
        </w:rPr>
        <w:t xml:space="preserve"> cu </w:t>
      </w:r>
      <w:proofErr w:type="spellStart"/>
      <w:r w:rsidRPr="004A1AF4">
        <w:rPr>
          <w:b/>
          <w:lang w:val="en-US"/>
        </w:rPr>
        <w:t>directiveleaplicabileșitranziției</w:t>
      </w:r>
      <w:proofErr w:type="spellEnd"/>
      <w:r w:rsidRPr="004A1AF4">
        <w:rPr>
          <w:b/>
          <w:lang w:val="en-US"/>
        </w:rPr>
        <w:t xml:space="preserve"> la </w:t>
      </w:r>
      <w:proofErr w:type="spellStart"/>
      <w:r w:rsidRPr="004A1AF4">
        <w:rPr>
          <w:b/>
          <w:lang w:val="en-US"/>
        </w:rPr>
        <w:t>economiacirculară</w:t>
      </w:r>
      <w:proofErr w:type="spellEnd"/>
      <w:r w:rsidRPr="004A1AF4">
        <w:rPr>
          <w:b/>
          <w:lang w:val="en-US"/>
        </w:rPr>
        <w:t>.</w:t>
      </w:r>
    </w:p>
    <w:p w:rsidR="00A340A8" w:rsidRPr="004A1AF4" w:rsidRDefault="00A340A8" w:rsidP="00A340A8">
      <w:pPr>
        <w:shd w:val="clear" w:color="auto" w:fill="FFFFFF"/>
        <w:jc w:val="both"/>
        <w:rPr>
          <w:b/>
          <w:lang w:val="en-US"/>
        </w:rPr>
      </w:pPr>
    </w:p>
    <w:p w:rsidR="00A340A8" w:rsidRPr="004A1AF4" w:rsidRDefault="00A340A8" w:rsidP="00A340A8">
      <w:pPr>
        <w:shd w:val="clear" w:color="auto" w:fill="FFFFFF"/>
        <w:jc w:val="both"/>
        <w:rPr>
          <w:b/>
          <w:lang w:val="en-US"/>
        </w:rPr>
      </w:pPr>
      <w:proofErr w:type="spellStart"/>
      <w:r w:rsidRPr="004A1AF4">
        <w:rPr>
          <w:b/>
          <w:lang w:val="en-US"/>
        </w:rPr>
        <w:t>Obiectiv</w:t>
      </w:r>
      <w:proofErr w:type="spellEnd"/>
      <w:r w:rsidRPr="004A1AF4">
        <w:rPr>
          <w:b/>
          <w:lang w:val="en-US"/>
        </w:rPr>
        <w:t xml:space="preserve"> specific: </w:t>
      </w:r>
      <w:proofErr w:type="spellStart"/>
      <w:r w:rsidRPr="004A1AF4">
        <w:rPr>
          <w:b/>
          <w:lang w:val="en-US"/>
        </w:rPr>
        <w:t>Gestionareasustenabilă</w:t>
      </w:r>
      <w:proofErr w:type="spellEnd"/>
      <w:r w:rsidRPr="004A1AF4">
        <w:rPr>
          <w:b/>
          <w:lang w:val="en-US"/>
        </w:rPr>
        <w:t xml:space="preserve"> a </w:t>
      </w:r>
      <w:proofErr w:type="spellStart"/>
      <w:r w:rsidRPr="004A1AF4">
        <w:rPr>
          <w:b/>
          <w:lang w:val="en-US"/>
        </w:rPr>
        <w:t>biodeșeuriloragricole</w:t>
      </w:r>
      <w:proofErr w:type="spellEnd"/>
      <w:r w:rsidRPr="004A1AF4">
        <w:rPr>
          <w:b/>
          <w:lang w:val="en-US"/>
        </w:rPr>
        <w:t xml:space="preserve">, </w:t>
      </w:r>
      <w:proofErr w:type="spellStart"/>
      <w:r w:rsidRPr="004A1AF4">
        <w:rPr>
          <w:b/>
          <w:lang w:val="en-US"/>
        </w:rPr>
        <w:t>în</w:t>
      </w:r>
      <w:proofErr w:type="spellEnd"/>
      <w:r w:rsidRPr="004A1AF4">
        <w:rPr>
          <w:b/>
          <w:lang w:val="en-US"/>
        </w:rPr>
        <w:t xml:space="preserve"> special a </w:t>
      </w:r>
      <w:proofErr w:type="spellStart"/>
      <w:r w:rsidRPr="004A1AF4">
        <w:rPr>
          <w:b/>
          <w:lang w:val="en-US"/>
        </w:rPr>
        <w:t>celorprovenite</w:t>
      </w:r>
      <w:proofErr w:type="spellEnd"/>
      <w:r w:rsidRPr="004A1AF4">
        <w:rPr>
          <w:b/>
          <w:lang w:val="en-US"/>
        </w:rPr>
        <w:t xml:space="preserve"> din </w:t>
      </w:r>
      <w:proofErr w:type="spellStart"/>
      <w:r w:rsidRPr="004A1AF4">
        <w:rPr>
          <w:b/>
          <w:lang w:val="en-US"/>
        </w:rPr>
        <w:t>activitățilezootehnice</w:t>
      </w:r>
      <w:proofErr w:type="spellEnd"/>
      <w:r w:rsidRPr="004A1AF4">
        <w:rPr>
          <w:b/>
          <w:lang w:val="en-US"/>
        </w:rPr>
        <w:t xml:space="preserve">, </w:t>
      </w:r>
      <w:proofErr w:type="spellStart"/>
      <w:r w:rsidRPr="004A1AF4">
        <w:rPr>
          <w:b/>
          <w:lang w:val="en-US"/>
        </w:rPr>
        <w:t>princreștereagradului</w:t>
      </w:r>
      <w:proofErr w:type="spellEnd"/>
      <w:r w:rsidRPr="004A1AF4">
        <w:rPr>
          <w:b/>
          <w:lang w:val="en-US"/>
        </w:rPr>
        <w:t xml:space="preserve"> de </w:t>
      </w:r>
      <w:proofErr w:type="spellStart"/>
      <w:r w:rsidRPr="004A1AF4">
        <w:rPr>
          <w:b/>
          <w:lang w:val="en-US"/>
        </w:rPr>
        <w:t>valorificareaacestoraînvedereareduceriipoluării</w:t>
      </w:r>
      <w:proofErr w:type="spellEnd"/>
      <w:r w:rsidRPr="004A1AF4">
        <w:rPr>
          <w:b/>
          <w:lang w:val="en-US"/>
        </w:rPr>
        <w:t xml:space="preserve"> cu </w:t>
      </w:r>
      <w:proofErr w:type="spellStart"/>
      <w:r w:rsidRPr="004A1AF4">
        <w:rPr>
          <w:b/>
          <w:lang w:val="en-US"/>
        </w:rPr>
        <w:t>nitrați</w:t>
      </w:r>
      <w:proofErr w:type="spellEnd"/>
      <w:r w:rsidRPr="004A1AF4">
        <w:rPr>
          <w:b/>
          <w:lang w:val="en-US"/>
        </w:rPr>
        <w:t>.</w:t>
      </w:r>
    </w:p>
    <w:p w:rsidR="00A340A8" w:rsidRPr="004A1AF4" w:rsidRDefault="00A340A8" w:rsidP="00A340A8">
      <w:pPr>
        <w:shd w:val="clear" w:color="auto" w:fill="FFFFFF"/>
        <w:jc w:val="both"/>
        <w:rPr>
          <w:b/>
          <w:lang w:val="en-US"/>
        </w:rPr>
      </w:pPr>
    </w:p>
    <w:p w:rsidR="00A340A8" w:rsidRPr="004A1AF4" w:rsidRDefault="00A340A8" w:rsidP="00A340A8">
      <w:pPr>
        <w:shd w:val="clear" w:color="auto" w:fill="FFFFFF"/>
        <w:jc w:val="both"/>
        <w:rPr>
          <w:b/>
        </w:rPr>
      </w:pPr>
      <w:r w:rsidRPr="004A1AF4">
        <w:rPr>
          <w:b/>
        </w:rPr>
        <w:t xml:space="preserve">Realizarea obiectivului general  implica  reducerea deversărilor de nutrienţi în corpurile de apă prin îmbunătăţirea amenajărilor destinate gunoiului de grajd  prin </w:t>
      </w:r>
      <w:r w:rsidRPr="004A1AF4">
        <w:rPr>
          <w:b/>
          <w:iCs/>
        </w:rPr>
        <w:t xml:space="preserve">imbunatatireaamenajarilor destinate gunoiului de grajd , respectiv </w:t>
      </w:r>
      <w:r w:rsidRPr="004A1AF4">
        <w:rPr>
          <w:b/>
        </w:rPr>
        <w:t xml:space="preserve"> construirea unor platforme comunale de depozitare şi gospodărire a gunoiului de grajd, a unor sisteme de compostare, pentru a promova o mai bună gestionare a gunoiului de grajd.</w:t>
      </w:r>
    </w:p>
    <w:p w:rsidR="00A340A8" w:rsidRPr="004A1AF4" w:rsidRDefault="00A340A8" w:rsidP="00A340A8">
      <w:pPr>
        <w:shd w:val="clear" w:color="auto" w:fill="FFFFFF"/>
        <w:jc w:val="both"/>
        <w:rPr>
          <w:b/>
        </w:rPr>
      </w:pPr>
      <w:r w:rsidRPr="004A1AF4">
        <w:rPr>
          <w:b/>
          <w:lang w:val="en-US"/>
        </w:rPr>
        <w:t xml:space="preserve">Apapurășicuratăestevitalăpentrusănătateaoamenilorșipentrubunăstareaacestora, </w:t>
      </w:r>
      <w:proofErr w:type="spellStart"/>
      <w:r w:rsidRPr="004A1AF4">
        <w:rPr>
          <w:b/>
          <w:lang w:val="en-US"/>
        </w:rPr>
        <w:t>precum</w:t>
      </w:r>
      <w:proofErr w:type="spellEnd"/>
      <w:r w:rsidRPr="004A1AF4">
        <w:rPr>
          <w:b/>
          <w:lang w:val="en-US"/>
        </w:rPr>
        <w:t xml:space="preserve"> </w:t>
      </w:r>
      <w:proofErr w:type="spellStart"/>
      <w:r w:rsidRPr="004A1AF4">
        <w:rPr>
          <w:b/>
          <w:lang w:val="en-US"/>
        </w:rPr>
        <w:t>șipentruecosistemelenaturale</w:t>
      </w:r>
      <w:proofErr w:type="spellEnd"/>
      <w:r w:rsidRPr="004A1AF4">
        <w:rPr>
          <w:b/>
          <w:lang w:val="en-US"/>
        </w:rPr>
        <w:t xml:space="preserve">; </w:t>
      </w:r>
      <w:proofErr w:type="spellStart"/>
      <w:r w:rsidRPr="004A1AF4">
        <w:rPr>
          <w:b/>
          <w:lang w:val="en-US"/>
        </w:rPr>
        <w:t>prinurmare</w:t>
      </w:r>
      <w:proofErr w:type="spellEnd"/>
      <w:r w:rsidRPr="004A1AF4">
        <w:rPr>
          <w:b/>
          <w:lang w:val="en-US"/>
        </w:rPr>
        <w:t xml:space="preserve">, </w:t>
      </w:r>
      <w:proofErr w:type="spellStart"/>
      <w:r w:rsidRPr="004A1AF4">
        <w:rPr>
          <w:b/>
          <w:lang w:val="en-US"/>
        </w:rPr>
        <w:t>protejareacalitățiiapeireprezintă</w:t>
      </w:r>
      <w:proofErr w:type="spellEnd"/>
      <w:r w:rsidRPr="004A1AF4">
        <w:rPr>
          <w:b/>
          <w:lang w:val="en-US"/>
        </w:rPr>
        <w:t xml:space="preserve"> </w:t>
      </w:r>
      <w:proofErr w:type="gramStart"/>
      <w:r w:rsidRPr="004A1AF4">
        <w:rPr>
          <w:b/>
          <w:lang w:val="en-US"/>
        </w:rPr>
        <w:t>un</w:t>
      </w:r>
      <w:proofErr w:type="gramEnd"/>
      <w:r w:rsidRPr="004A1AF4">
        <w:rPr>
          <w:b/>
          <w:lang w:val="en-US"/>
        </w:rPr>
        <w:t xml:space="preserve"> element-</w:t>
      </w:r>
      <w:proofErr w:type="spellStart"/>
      <w:r w:rsidRPr="004A1AF4">
        <w:rPr>
          <w:b/>
          <w:lang w:val="en-US"/>
        </w:rPr>
        <w:t>cheie</w:t>
      </w:r>
      <w:proofErr w:type="spellEnd"/>
      <w:r w:rsidRPr="004A1AF4">
        <w:rPr>
          <w:b/>
          <w:lang w:val="en-US"/>
        </w:rPr>
        <w:t xml:space="preserve"> al </w:t>
      </w:r>
      <w:proofErr w:type="spellStart"/>
      <w:r w:rsidRPr="004A1AF4">
        <w:rPr>
          <w:b/>
          <w:lang w:val="en-US"/>
        </w:rPr>
        <w:t>politiciieuropene</w:t>
      </w:r>
      <w:proofErr w:type="spellEnd"/>
      <w:r w:rsidRPr="004A1AF4">
        <w:rPr>
          <w:b/>
          <w:lang w:val="en-US"/>
        </w:rPr>
        <w:t xml:space="preserve"> de </w:t>
      </w:r>
      <w:proofErr w:type="spellStart"/>
      <w:r w:rsidRPr="004A1AF4">
        <w:rPr>
          <w:b/>
          <w:lang w:val="en-US"/>
        </w:rPr>
        <w:t>mediu</w:t>
      </w:r>
      <w:proofErr w:type="spellEnd"/>
    </w:p>
    <w:p w:rsidR="00A340A8" w:rsidRPr="004A1AF4" w:rsidRDefault="00A340A8" w:rsidP="00A340A8">
      <w:pPr>
        <w:shd w:val="clear" w:color="auto" w:fill="FFFFFF"/>
        <w:jc w:val="both"/>
        <w:rPr>
          <w:b/>
        </w:rPr>
      </w:pPr>
      <w:r w:rsidRPr="004A1AF4">
        <w:rPr>
          <w:b/>
        </w:rPr>
        <w:t xml:space="preserve">Locaţia identificata de beneficiar  pentru construirea unei platforme de gunoi se stabileşteindeplinesteurmatoareleconditii : </w:t>
      </w:r>
    </w:p>
    <w:p w:rsidR="00A340A8" w:rsidRPr="004A1AF4" w:rsidRDefault="00A340A8" w:rsidP="00A340A8">
      <w:pPr>
        <w:shd w:val="clear" w:color="auto" w:fill="FFFFFF"/>
        <w:jc w:val="both"/>
        <w:rPr>
          <w:b/>
        </w:rPr>
      </w:pPr>
      <w:r w:rsidRPr="004A1AF4">
        <w:rPr>
          <w:b/>
        </w:rPr>
        <w:t xml:space="preserve">     -  Suprafata de teren a fost dimensionata in urma efectuarii calcului conform Ordinului comun MMAP/MADR NR.990/1809/2015 privind aprobarea Codului de bune practici agricole pentru protecţia apelor împotriva poluării cu nitraţi din surse agricole rezultand o suprafata de  in concordanta cu numarul de animale detinute de grupul tinta – fermieri mici cu profil zootehnic si vegetal .</w:t>
      </w:r>
    </w:p>
    <w:p w:rsidR="00A340A8" w:rsidRPr="004A1AF4" w:rsidRDefault="00A340A8" w:rsidP="00A340A8">
      <w:pPr>
        <w:shd w:val="clear" w:color="auto" w:fill="FFFFFF"/>
        <w:jc w:val="both"/>
        <w:rPr>
          <w:b/>
        </w:rPr>
      </w:pPr>
      <w:r w:rsidRPr="004A1AF4">
        <w:rPr>
          <w:b/>
        </w:rPr>
        <w:t xml:space="preserve">        - Terenul identificat se afla in </w:t>
      </w:r>
      <w:r w:rsidRPr="00D04ECB">
        <w:rPr>
          <w:b/>
        </w:rPr>
        <w:t>intravilanul / extravilanul comunei, este proprietatea beneficiarului conform ..........................................</w:t>
      </w:r>
      <w:r w:rsidRPr="004A1AF4">
        <w:rPr>
          <w:b/>
        </w:rPr>
        <w:t xml:space="preserve"> si permite o usoara accesibilitate  mijloacelelor de transport obişnuite: camioane, tractoare, căruţe etc. cat si accesul facil al crescatorilor de animale .</w:t>
      </w:r>
    </w:p>
    <w:p w:rsidR="00A340A8" w:rsidRPr="004A1AF4" w:rsidRDefault="00A340A8" w:rsidP="00A340A8">
      <w:pPr>
        <w:shd w:val="clear" w:color="auto" w:fill="FFFFFF"/>
        <w:jc w:val="both"/>
        <w:rPr>
          <w:b/>
        </w:rPr>
      </w:pPr>
      <w:r w:rsidRPr="004A1AF4">
        <w:rPr>
          <w:b/>
        </w:rPr>
        <w:t xml:space="preserve">     -  </w:t>
      </w:r>
      <w:bookmarkStart w:id="1" w:name="_Hlk135831639"/>
      <w:r w:rsidRPr="004A1AF4">
        <w:rPr>
          <w:b/>
        </w:rPr>
        <w:t xml:space="preserve">Distanţafaţă de ultima gospodarie  este de 500 m respectand prevederile Ordinului ministrului sănătăţii nr. 119/2014 pentru aprobarea Normelor de igiena şi sănătate publică privind mediul de viaţă al populaţiei si  platforma nu este situată în zonă cu risc de inundaţie sau precipitaţii excesive; </w:t>
      </w:r>
      <w:bookmarkEnd w:id="1"/>
    </w:p>
    <w:p w:rsidR="00A340A8" w:rsidRPr="004A1AF4" w:rsidRDefault="00A340A8" w:rsidP="00A340A8">
      <w:pPr>
        <w:shd w:val="clear" w:color="auto" w:fill="FFFFFF"/>
        <w:jc w:val="both"/>
        <w:rPr>
          <w:b/>
        </w:rPr>
      </w:pPr>
      <w:r w:rsidRPr="004A1AF4">
        <w:rPr>
          <w:b/>
        </w:rPr>
        <w:t xml:space="preserve">     - Platforma nu este situată în apropierea pădurilor, deoarece amoniacul degajat în atmosferă este toxic pentru arbori, în special pentru speciile răşinoase si  nu este situată în zonă cu apă freatică la mică adâncime (mai puţin de 2 m); </w:t>
      </w:r>
    </w:p>
    <w:p w:rsidR="00A340A8" w:rsidRPr="004A1AF4" w:rsidRDefault="00A340A8" w:rsidP="00A340A8">
      <w:pPr>
        <w:shd w:val="clear" w:color="auto" w:fill="FFFFFF"/>
        <w:jc w:val="both"/>
        <w:rPr>
          <w:b/>
        </w:rPr>
      </w:pPr>
      <w:r w:rsidRPr="004A1AF4">
        <w:rPr>
          <w:b/>
        </w:rPr>
        <w:t xml:space="preserve"> -  Locatia identificata pentru amplasarea platformei de depozitare a gunoiului de grajd </w:t>
      </w:r>
      <w:r w:rsidRPr="004A1AF4">
        <w:rPr>
          <w:b/>
          <w:lang w:val="en-US"/>
        </w:rPr>
        <w:t xml:space="preserve"> nu </w:t>
      </w:r>
      <w:proofErr w:type="spellStart"/>
      <w:r w:rsidRPr="004A1AF4">
        <w:rPr>
          <w:b/>
          <w:lang w:val="en-US"/>
        </w:rPr>
        <w:t>estesituatîn</w:t>
      </w:r>
      <w:proofErr w:type="spellEnd"/>
      <w:r w:rsidRPr="004A1AF4">
        <w:rPr>
          <w:b/>
          <w:lang w:val="en-US"/>
        </w:rPr>
        <w:t xml:space="preserve"> zone cu </w:t>
      </w:r>
      <w:proofErr w:type="spellStart"/>
      <w:r w:rsidRPr="004A1AF4">
        <w:rPr>
          <w:b/>
          <w:lang w:val="en-US"/>
        </w:rPr>
        <w:t>riscurinaturalesauantropice</w:t>
      </w:r>
      <w:proofErr w:type="spellEnd"/>
      <w:r w:rsidRPr="004A1AF4">
        <w:rPr>
          <w:b/>
          <w:lang w:val="en-US"/>
        </w:rPr>
        <w:t xml:space="preserve"> (nu </w:t>
      </w:r>
      <w:proofErr w:type="spellStart"/>
      <w:r w:rsidRPr="004A1AF4">
        <w:rPr>
          <w:b/>
          <w:lang w:val="en-US"/>
        </w:rPr>
        <w:t>esteafectat</w:t>
      </w:r>
      <w:proofErr w:type="spellEnd"/>
      <w:r w:rsidRPr="004A1AF4">
        <w:rPr>
          <w:b/>
          <w:lang w:val="en-US"/>
        </w:rPr>
        <w:t xml:space="preserve"> de </w:t>
      </w:r>
      <w:proofErr w:type="spellStart"/>
      <w:r w:rsidRPr="004A1AF4">
        <w:rPr>
          <w:b/>
          <w:lang w:val="en-US"/>
        </w:rPr>
        <w:t>alunecări</w:t>
      </w:r>
      <w:proofErr w:type="spellEnd"/>
      <w:r w:rsidRPr="004A1AF4">
        <w:rPr>
          <w:b/>
          <w:lang w:val="en-US"/>
        </w:rPr>
        <w:t xml:space="preserve">, nu </w:t>
      </w:r>
      <w:proofErr w:type="spellStart"/>
      <w:r w:rsidRPr="004A1AF4">
        <w:rPr>
          <w:b/>
          <w:lang w:val="en-US"/>
        </w:rPr>
        <w:t>esteînzonăinundabilă</w:t>
      </w:r>
      <w:proofErr w:type="spellEnd"/>
      <w:r w:rsidRPr="004A1AF4">
        <w:rPr>
          <w:b/>
          <w:lang w:val="en-US"/>
        </w:rPr>
        <w:t xml:space="preserve">, nu </w:t>
      </w:r>
      <w:proofErr w:type="spellStart"/>
      <w:r w:rsidRPr="004A1AF4">
        <w:rPr>
          <w:b/>
          <w:lang w:val="en-US"/>
        </w:rPr>
        <w:t>estesituatînzonă</w:t>
      </w:r>
      <w:proofErr w:type="spellEnd"/>
      <w:r w:rsidRPr="004A1AF4">
        <w:rPr>
          <w:b/>
          <w:lang w:val="en-US"/>
        </w:rPr>
        <w:t xml:space="preserve"> de </w:t>
      </w:r>
      <w:proofErr w:type="spellStart"/>
      <w:r w:rsidRPr="004A1AF4">
        <w:rPr>
          <w:b/>
          <w:lang w:val="en-US"/>
        </w:rPr>
        <w:t>protecţiespecială</w:t>
      </w:r>
      <w:proofErr w:type="spellEnd"/>
      <w:r w:rsidRPr="004A1AF4">
        <w:rPr>
          <w:b/>
          <w:lang w:val="en-US"/>
        </w:rPr>
        <w:t xml:space="preserve">, nu </w:t>
      </w:r>
      <w:proofErr w:type="spellStart"/>
      <w:r w:rsidRPr="004A1AF4">
        <w:rPr>
          <w:b/>
          <w:lang w:val="en-US"/>
        </w:rPr>
        <w:t>este</w:t>
      </w:r>
      <w:proofErr w:type="spellEnd"/>
      <w:r w:rsidRPr="004A1AF4">
        <w:rPr>
          <w:b/>
          <w:lang w:val="en-US"/>
        </w:rPr>
        <w:t xml:space="preserve"> un </w:t>
      </w:r>
      <w:proofErr w:type="spellStart"/>
      <w:r w:rsidRPr="004A1AF4">
        <w:rPr>
          <w:b/>
          <w:lang w:val="en-US"/>
        </w:rPr>
        <w:t>fostdepozit</w:t>
      </w:r>
      <w:proofErr w:type="spellEnd"/>
      <w:r w:rsidRPr="004A1AF4">
        <w:rPr>
          <w:b/>
          <w:lang w:val="en-US"/>
        </w:rPr>
        <w:t xml:space="preserve"> de </w:t>
      </w:r>
      <w:proofErr w:type="spellStart"/>
      <w:r w:rsidRPr="004A1AF4">
        <w:rPr>
          <w:b/>
          <w:lang w:val="en-US"/>
        </w:rPr>
        <w:t>gunoimenajer</w:t>
      </w:r>
      <w:proofErr w:type="spellEnd"/>
      <w:r w:rsidRPr="004A1AF4">
        <w:rPr>
          <w:b/>
          <w:lang w:val="en-US"/>
        </w:rPr>
        <w:t xml:space="preserve">, nu </w:t>
      </w:r>
      <w:proofErr w:type="spellStart"/>
      <w:r w:rsidRPr="004A1AF4">
        <w:rPr>
          <w:b/>
          <w:lang w:val="en-US"/>
        </w:rPr>
        <w:t>estesituatîntr</w:t>
      </w:r>
      <w:proofErr w:type="spellEnd"/>
      <w:r w:rsidRPr="004A1AF4">
        <w:rPr>
          <w:b/>
          <w:lang w:val="en-US"/>
        </w:rPr>
        <w:t xml:space="preserve">-un </w:t>
      </w:r>
      <w:proofErr w:type="spellStart"/>
      <w:r w:rsidRPr="004A1AF4">
        <w:rPr>
          <w:b/>
          <w:lang w:val="en-US"/>
        </w:rPr>
        <w:t>perimetru</w:t>
      </w:r>
      <w:proofErr w:type="spellEnd"/>
      <w:r w:rsidRPr="004A1AF4">
        <w:rPr>
          <w:b/>
          <w:lang w:val="en-US"/>
        </w:rPr>
        <w:t xml:space="preserve"> de </w:t>
      </w:r>
      <w:proofErr w:type="spellStart"/>
      <w:r w:rsidRPr="004A1AF4">
        <w:rPr>
          <w:b/>
          <w:lang w:val="en-US"/>
        </w:rPr>
        <w:t>protecţiehidrogeologică</w:t>
      </w:r>
      <w:proofErr w:type="spellEnd"/>
      <w:r w:rsidRPr="004A1AF4">
        <w:rPr>
          <w:b/>
          <w:lang w:val="en-US"/>
        </w:rPr>
        <w:t xml:space="preserve">, </w:t>
      </w:r>
      <w:proofErr w:type="spellStart"/>
      <w:r w:rsidRPr="004A1AF4">
        <w:rPr>
          <w:b/>
          <w:lang w:val="en-US"/>
        </w:rPr>
        <w:t>altesituaţii</w:t>
      </w:r>
      <w:proofErr w:type="spellEnd"/>
      <w:r w:rsidRPr="004A1AF4">
        <w:rPr>
          <w:b/>
          <w:lang w:val="en-US"/>
        </w:rPr>
        <w:t xml:space="preserve"> care </w:t>
      </w:r>
      <w:proofErr w:type="spellStart"/>
      <w:r w:rsidRPr="004A1AF4">
        <w:rPr>
          <w:b/>
          <w:lang w:val="en-US"/>
        </w:rPr>
        <w:t>fac</w:t>
      </w:r>
      <w:proofErr w:type="spellEnd"/>
      <w:r w:rsidRPr="004A1AF4">
        <w:rPr>
          <w:b/>
          <w:lang w:val="en-US"/>
        </w:rPr>
        <w:t xml:space="preserve"> </w:t>
      </w:r>
      <w:proofErr w:type="spellStart"/>
      <w:r w:rsidRPr="004A1AF4">
        <w:rPr>
          <w:b/>
          <w:lang w:val="en-US"/>
        </w:rPr>
        <w:t>incompatibilăconstruirea</w:t>
      </w:r>
      <w:proofErr w:type="spellEnd"/>
      <w:r w:rsidRPr="004A1AF4">
        <w:rPr>
          <w:b/>
          <w:lang w:val="en-US"/>
        </w:rPr>
        <w:t>).</w:t>
      </w:r>
    </w:p>
    <w:p w:rsidR="00A340A8" w:rsidRPr="004A1AF4" w:rsidRDefault="00A340A8" w:rsidP="00A340A8">
      <w:pPr>
        <w:shd w:val="clear" w:color="auto" w:fill="FFFFFF"/>
        <w:jc w:val="both"/>
        <w:rPr>
          <w:b/>
          <w:color w:val="FF0000"/>
          <w:lang w:val="en-US"/>
        </w:rPr>
      </w:pPr>
    </w:p>
    <w:p w:rsidR="00A340A8" w:rsidRPr="00530CD8" w:rsidRDefault="00A340A8" w:rsidP="00A340A8">
      <w:pPr>
        <w:shd w:val="clear" w:color="auto" w:fill="FFFFFF"/>
        <w:jc w:val="both"/>
      </w:pPr>
    </w:p>
    <w:p w:rsidR="00A340A8" w:rsidRPr="00530CD8" w:rsidRDefault="00A340A8" w:rsidP="00A340A8">
      <w:pPr>
        <w:shd w:val="clear" w:color="auto" w:fill="FFFFFF"/>
        <w:jc w:val="both"/>
      </w:pPr>
      <w:r w:rsidRPr="00530CD8">
        <w:rPr>
          <w:b/>
          <w:bCs/>
        </w:rPr>
        <w:t>3.</w:t>
      </w:r>
      <w:r w:rsidRPr="00530CD8">
        <w:t> Estimarea suportabilității investiției publice</w:t>
      </w:r>
    </w:p>
    <w:p w:rsidR="00A340A8" w:rsidRPr="00530CD8" w:rsidRDefault="00A340A8" w:rsidP="00A340A8">
      <w:pPr>
        <w:shd w:val="clear" w:color="auto" w:fill="FFFFFF"/>
        <w:jc w:val="both"/>
      </w:pPr>
      <w:r w:rsidRPr="00530CD8">
        <w:rPr>
          <w:b/>
          <w:bCs/>
        </w:rPr>
        <w:t>3.1.</w:t>
      </w:r>
      <w:r w:rsidRPr="00530CD8">
        <w:t> Estimarea cheltuielilor pentru execuția obiectivului de investiții, luându-se în considerare, după caz:</w:t>
      </w:r>
    </w:p>
    <w:p w:rsidR="00A340A8" w:rsidRPr="00530CD8" w:rsidRDefault="00A340A8" w:rsidP="00A340A8">
      <w:pPr>
        <w:shd w:val="clear" w:color="auto" w:fill="FFFFFF"/>
        <w:jc w:val="both"/>
      </w:pPr>
      <w:r w:rsidRPr="00530CD8">
        <w:rPr>
          <w:b/>
          <w:bCs/>
        </w:rPr>
        <w:t>-</w:t>
      </w:r>
      <w:r w:rsidRPr="00530CD8">
        <w:t> costurile unor investiții similare realizate;</w:t>
      </w:r>
    </w:p>
    <w:p w:rsidR="00A340A8" w:rsidRDefault="00A340A8" w:rsidP="00A340A8">
      <w:pPr>
        <w:shd w:val="clear" w:color="auto" w:fill="FFFFFF"/>
        <w:jc w:val="both"/>
        <w:rPr>
          <w:b/>
          <w:lang w:val="en-US"/>
        </w:rPr>
      </w:pPr>
      <w:r w:rsidRPr="0025322F">
        <w:rPr>
          <w:b/>
        </w:rPr>
        <w:t xml:space="preserve">Va fi realizata in urma efectuarii, </w:t>
      </w:r>
      <w:r>
        <w:rPr>
          <w:b/>
        </w:rPr>
        <w:t xml:space="preserve">Studiului de Fezabilitate cu si a proiectului tehnic de executie, cu incadrare in valoarea maxima eligibila de </w:t>
      </w:r>
      <w:r w:rsidRPr="00A42391">
        <w:rPr>
          <w:b/>
          <w:lang w:val="en-US"/>
        </w:rPr>
        <w:t>1.000.000 euro/</w:t>
      </w:r>
      <w:proofErr w:type="spellStart"/>
      <w:r w:rsidRPr="00A42391">
        <w:rPr>
          <w:b/>
          <w:lang w:val="en-US"/>
        </w:rPr>
        <w:t>platformăcomunalănouînființată</w:t>
      </w:r>
      <w:proofErr w:type="spellEnd"/>
      <w:r w:rsidRPr="00A42391">
        <w:rPr>
          <w:b/>
          <w:lang w:val="en-US"/>
        </w:rPr>
        <w:t xml:space="preserve">, </w:t>
      </w:r>
      <w:proofErr w:type="spellStart"/>
      <w:r w:rsidRPr="00A42391">
        <w:rPr>
          <w:b/>
          <w:lang w:val="en-US"/>
        </w:rPr>
        <w:t>echivalentul</w:t>
      </w:r>
      <w:proofErr w:type="spellEnd"/>
      <w:r w:rsidRPr="00A42391">
        <w:rPr>
          <w:b/>
          <w:lang w:val="en-US"/>
        </w:rPr>
        <w:t xml:space="preserve"> a</w:t>
      </w:r>
      <w:r w:rsidRPr="006A469B">
        <w:rPr>
          <w:b/>
          <w:lang w:val="en-US"/>
        </w:rPr>
        <w:t xml:space="preserve">4.905.500 lei, </w:t>
      </w:r>
      <w:proofErr w:type="spellStart"/>
      <w:r w:rsidRPr="006A469B">
        <w:rPr>
          <w:b/>
          <w:lang w:val="en-US"/>
        </w:rPr>
        <w:t>fără</w:t>
      </w:r>
      <w:proofErr w:type="spellEnd"/>
      <w:r w:rsidRPr="006A469B">
        <w:rPr>
          <w:b/>
          <w:lang w:val="en-US"/>
        </w:rPr>
        <w:t xml:space="preserve"> TVA.</w:t>
      </w:r>
    </w:p>
    <w:p w:rsidR="00A340A8" w:rsidRPr="0025322F" w:rsidRDefault="00A340A8" w:rsidP="00A340A8">
      <w:pPr>
        <w:shd w:val="clear" w:color="auto" w:fill="FFFFFF"/>
        <w:jc w:val="both"/>
        <w:rPr>
          <w:b/>
        </w:rPr>
      </w:pPr>
      <w:bookmarkStart w:id="2" w:name="_Hlk135831267"/>
      <w:proofErr w:type="spellStart"/>
      <w:proofErr w:type="gramStart"/>
      <w:r>
        <w:rPr>
          <w:b/>
          <w:lang w:val="en-US"/>
        </w:rPr>
        <w:t>Toatecosturilerealizariiproiectului</w:t>
      </w:r>
      <w:proofErr w:type="spellEnd"/>
      <w:r>
        <w:rPr>
          <w:b/>
          <w:lang w:val="en-US"/>
        </w:rPr>
        <w:t xml:space="preserve"> </w:t>
      </w:r>
      <w:proofErr w:type="spellStart"/>
      <w:r>
        <w:rPr>
          <w:b/>
          <w:lang w:val="en-US"/>
        </w:rPr>
        <w:t>sunt</w:t>
      </w:r>
      <w:proofErr w:type="spellEnd"/>
      <w:r>
        <w:rPr>
          <w:b/>
          <w:lang w:val="en-US"/>
        </w:rPr>
        <w:t xml:space="preserve"> eligible 100% </w:t>
      </w:r>
      <w:r w:rsidRPr="007A14DD">
        <w:rPr>
          <w:b/>
          <w:lang w:val="en-US"/>
        </w:rPr>
        <w:t xml:space="preserve">din </w:t>
      </w:r>
      <w:proofErr w:type="spellStart"/>
      <w:r w:rsidRPr="007A14DD">
        <w:rPr>
          <w:b/>
          <w:lang w:val="en-US"/>
        </w:rPr>
        <w:t>PlanulNațional</w:t>
      </w:r>
      <w:proofErr w:type="spellEnd"/>
      <w:r w:rsidRPr="007A14DD">
        <w:rPr>
          <w:b/>
          <w:lang w:val="en-US"/>
        </w:rPr>
        <w:t xml:space="preserve"> de </w:t>
      </w:r>
      <w:proofErr w:type="spellStart"/>
      <w:r w:rsidRPr="007A14DD">
        <w:rPr>
          <w:b/>
          <w:lang w:val="en-US"/>
        </w:rPr>
        <w:t>RedresareșiReziliență</w:t>
      </w:r>
      <w:proofErr w:type="spellEnd"/>
      <w:r w:rsidRPr="007A14DD">
        <w:rPr>
          <w:b/>
          <w:lang w:val="en-US"/>
        </w:rPr>
        <w:t xml:space="preserve">, COMPONENTA C3 – MANAGEMENTUL DEȘEURILOR, </w:t>
      </w:r>
      <w:proofErr w:type="spellStart"/>
      <w:r w:rsidRPr="007A14DD">
        <w:rPr>
          <w:b/>
          <w:lang w:val="en-US"/>
        </w:rPr>
        <w:t>Investiția</w:t>
      </w:r>
      <w:proofErr w:type="spellEnd"/>
      <w:r w:rsidRPr="007A14DD">
        <w:rPr>
          <w:b/>
          <w:lang w:val="en-US"/>
        </w:rPr>
        <w:t xml:space="preserve"> I2 </w:t>
      </w:r>
      <w:proofErr w:type="spellStart"/>
      <w:r w:rsidRPr="007A14DD">
        <w:rPr>
          <w:b/>
          <w:lang w:val="en-US"/>
        </w:rPr>
        <w:t>Dezvoltareainfrastructuriipentrumanagementulgunoiului</w:t>
      </w:r>
      <w:proofErr w:type="spellEnd"/>
      <w:r w:rsidRPr="007A14DD">
        <w:rPr>
          <w:b/>
          <w:lang w:val="en-US"/>
        </w:rPr>
        <w:t xml:space="preserve"> de </w:t>
      </w:r>
      <w:proofErr w:type="spellStart"/>
      <w:r w:rsidRPr="007A14DD">
        <w:rPr>
          <w:b/>
          <w:lang w:val="en-US"/>
        </w:rPr>
        <w:t>grajdși</w:t>
      </w:r>
      <w:proofErr w:type="spellEnd"/>
      <w:r w:rsidRPr="007A14DD">
        <w:rPr>
          <w:b/>
          <w:lang w:val="en-US"/>
        </w:rPr>
        <w:t xml:space="preserve"> al </w:t>
      </w:r>
      <w:proofErr w:type="spellStart"/>
      <w:r w:rsidRPr="007A14DD">
        <w:rPr>
          <w:b/>
          <w:lang w:val="en-US"/>
        </w:rPr>
        <w:t>altordeșeuriagricolecompostabile</w:t>
      </w:r>
      <w:proofErr w:type="spellEnd"/>
      <w:r w:rsidRPr="007A14DD">
        <w:rPr>
          <w:b/>
          <w:lang w:val="en-US"/>
        </w:rPr>
        <w:t xml:space="preserve">, </w:t>
      </w:r>
      <w:proofErr w:type="spellStart"/>
      <w:r w:rsidRPr="007A14DD">
        <w:rPr>
          <w:b/>
          <w:lang w:val="en-US"/>
        </w:rPr>
        <w:t>Subinvestiția</w:t>
      </w:r>
      <w:proofErr w:type="spellEnd"/>
      <w:r w:rsidRPr="007A14DD">
        <w:rPr>
          <w:b/>
          <w:lang w:val="en-US"/>
        </w:rPr>
        <w:t xml:space="preserve"> I2.A-B.</w:t>
      </w:r>
      <w:proofErr w:type="gramEnd"/>
      <w:r w:rsidRPr="007A14DD">
        <w:rPr>
          <w:b/>
          <w:lang w:val="en-US"/>
        </w:rPr>
        <w:t xml:space="preserve"> </w:t>
      </w:r>
      <w:proofErr w:type="spellStart"/>
      <w:r w:rsidRPr="007A14DD">
        <w:rPr>
          <w:b/>
          <w:lang w:val="en-US"/>
        </w:rPr>
        <w:t>Sisteme</w:t>
      </w:r>
      <w:proofErr w:type="spellEnd"/>
      <w:r w:rsidRPr="007A14DD">
        <w:rPr>
          <w:b/>
          <w:lang w:val="en-US"/>
        </w:rPr>
        <w:t xml:space="preserve"> integrate de </w:t>
      </w:r>
      <w:proofErr w:type="spellStart"/>
      <w:r w:rsidRPr="007A14DD">
        <w:rPr>
          <w:b/>
          <w:lang w:val="en-US"/>
        </w:rPr>
        <w:t>colectareșivalorificare</w:t>
      </w:r>
      <w:proofErr w:type="spellEnd"/>
      <w:r w:rsidRPr="007A14DD">
        <w:rPr>
          <w:b/>
          <w:lang w:val="en-US"/>
        </w:rPr>
        <w:t xml:space="preserve"> a </w:t>
      </w:r>
      <w:proofErr w:type="spellStart"/>
      <w:r w:rsidRPr="007A14DD">
        <w:rPr>
          <w:b/>
          <w:lang w:val="en-US"/>
        </w:rPr>
        <w:t>gunoiului</w:t>
      </w:r>
      <w:proofErr w:type="spellEnd"/>
      <w:r w:rsidRPr="007A14DD">
        <w:rPr>
          <w:b/>
          <w:lang w:val="en-US"/>
        </w:rPr>
        <w:t xml:space="preserve"> de </w:t>
      </w:r>
      <w:proofErr w:type="spellStart"/>
      <w:r w:rsidRPr="007A14DD">
        <w:rPr>
          <w:b/>
          <w:lang w:val="en-US"/>
        </w:rPr>
        <w:t>grajd</w:t>
      </w:r>
      <w:proofErr w:type="spellEnd"/>
      <w:r>
        <w:rPr>
          <w:b/>
        </w:rPr>
        <w:t>.</w:t>
      </w:r>
    </w:p>
    <w:bookmarkEnd w:id="2"/>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t>3.2.</w:t>
      </w:r>
      <w:r w:rsidRPr="00530CD8">
        <w:t> Estimarea cheltuielilor pentru proiectarea, pe faze, a documentației tehnico-economice aferente obiectivului de investiție, precum și pentru elaborarea altor studii de specialitate în funcție de specificul obiectivului de investiții, inclusiv cheltuielile necesare pentru obținerea avizelor, autorizațiilor și acordurilor prevăzute de lege</w:t>
      </w:r>
    </w:p>
    <w:p w:rsidR="00A340A8" w:rsidRPr="0025322F" w:rsidRDefault="00A340A8" w:rsidP="00A340A8">
      <w:pPr>
        <w:shd w:val="clear" w:color="auto" w:fill="FFFFFF"/>
        <w:jc w:val="both"/>
        <w:rPr>
          <w:b/>
        </w:rPr>
      </w:pPr>
      <w:r w:rsidRPr="0025322F">
        <w:rPr>
          <w:b/>
        </w:rPr>
        <w:t xml:space="preserve">Va fi realizata in urma efectuarii, </w:t>
      </w:r>
      <w:r>
        <w:rPr>
          <w:b/>
        </w:rPr>
        <w:t>Studiului de Fezabilitate si a Proiectului Tehnic de executie.</w:t>
      </w:r>
    </w:p>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t>3.3.</w:t>
      </w:r>
      <w:r w:rsidRPr="00530CD8">
        <w:t> Surse identificate pentru finanțarea cheltuielilor estimate (în cazul finanțării nerambursabile se va menționa programul operațional/axa corespunzătoare, identificată)</w:t>
      </w:r>
    </w:p>
    <w:p w:rsidR="00A340A8" w:rsidRDefault="00A340A8" w:rsidP="00A340A8">
      <w:pPr>
        <w:shd w:val="clear" w:color="auto" w:fill="FFFFFF"/>
        <w:jc w:val="both"/>
        <w:rPr>
          <w:b/>
        </w:rPr>
      </w:pPr>
      <w:r w:rsidRPr="00C0792B">
        <w:rPr>
          <w:b/>
        </w:rPr>
        <w:t>Toate costurile realizarii proiectului sunt eligible 100% din Planul Național de Redresare și Reziliență, COMPONENTA C3 – MANAGEMENTUL DEȘEURILOR, Investiția I2 Dezvoltarea infrastructurii pentru managementul gunoiului de grajd și al altor deșeuri agricole compostabile, Subinvestiția I2.A-B. Sisteme integrate de colectare și valorificare a gunoiului de grajd.</w:t>
      </w:r>
    </w:p>
    <w:p w:rsidR="00A340A8" w:rsidRPr="0025322F" w:rsidRDefault="00A340A8" w:rsidP="00A340A8">
      <w:pPr>
        <w:shd w:val="clear" w:color="auto" w:fill="FFFFFF"/>
        <w:jc w:val="both"/>
        <w:rPr>
          <w:b/>
        </w:rPr>
      </w:pPr>
    </w:p>
    <w:p w:rsidR="00A340A8" w:rsidRDefault="00A340A8" w:rsidP="00A340A8">
      <w:pPr>
        <w:shd w:val="clear" w:color="auto" w:fill="FFFFFF"/>
        <w:jc w:val="both"/>
      </w:pPr>
      <w:r w:rsidRPr="00530CD8">
        <w:rPr>
          <w:b/>
          <w:bCs/>
        </w:rPr>
        <w:t>4.</w:t>
      </w:r>
      <w:r w:rsidRPr="00530CD8">
        <w:t> Informații privind regimul juridic, economic și tehnic al terenului și/sau al construcției existente</w:t>
      </w:r>
    </w:p>
    <w:p w:rsidR="00A340A8" w:rsidRPr="0091735F" w:rsidRDefault="00A340A8" w:rsidP="00A340A8">
      <w:pPr>
        <w:shd w:val="clear" w:color="auto" w:fill="FFFFFF"/>
        <w:jc w:val="both"/>
        <w:rPr>
          <w:b/>
        </w:rPr>
      </w:pPr>
      <w:r w:rsidRPr="0091735F">
        <w:rPr>
          <w:b/>
        </w:rPr>
        <w:t xml:space="preserve">Terenul aferent </w:t>
      </w:r>
      <w:r>
        <w:rPr>
          <w:b/>
        </w:rPr>
        <w:t>se afla in proprietatea Comunei Sfințești,</w:t>
      </w:r>
      <w:r w:rsidRPr="002C6610">
        <w:rPr>
          <w:b/>
        </w:rPr>
        <w:t xml:space="preserve"> conform HG nr.447 /16.05.2002, ANEXA nr.</w:t>
      </w:r>
      <w:r>
        <w:rPr>
          <w:b/>
        </w:rPr>
        <w:t xml:space="preserve"> 69 </w:t>
      </w:r>
      <w:r w:rsidRPr="002C6610">
        <w:rPr>
          <w:b/>
        </w:rPr>
        <w:t>privind inventarul Bunurilor care apartin domeniului public al Comunei</w:t>
      </w:r>
      <w:r>
        <w:rPr>
          <w:b/>
        </w:rPr>
        <w:t xml:space="preserve"> Sfințești</w:t>
      </w:r>
      <w:r>
        <w:rPr>
          <w:b/>
          <w:lang w:val="en-US"/>
        </w:rPr>
        <w:t>.</w:t>
      </w:r>
    </w:p>
    <w:p w:rsidR="00A340A8" w:rsidRDefault="00A340A8" w:rsidP="00A340A8">
      <w:pPr>
        <w:shd w:val="clear" w:color="auto" w:fill="FFFFFF"/>
        <w:jc w:val="both"/>
        <w:rPr>
          <w:b/>
          <w:bCs/>
        </w:rPr>
      </w:pPr>
    </w:p>
    <w:p w:rsidR="00A340A8" w:rsidRPr="00530CD8" w:rsidRDefault="00A340A8" w:rsidP="00A340A8">
      <w:pPr>
        <w:shd w:val="clear" w:color="auto" w:fill="FFFFFF"/>
        <w:jc w:val="both"/>
      </w:pPr>
      <w:r w:rsidRPr="00530CD8">
        <w:rPr>
          <w:b/>
          <w:bCs/>
        </w:rPr>
        <w:t>5.</w:t>
      </w:r>
      <w:r w:rsidRPr="00530CD8">
        <w:t> Particularități ale amplasamentului/amplasamentelor propus(e) pentru realizarea obiectivului de investiții:</w:t>
      </w:r>
    </w:p>
    <w:p w:rsidR="00A340A8" w:rsidRDefault="00A340A8" w:rsidP="00A340A8">
      <w:pPr>
        <w:shd w:val="clear" w:color="auto" w:fill="FFFFFF"/>
        <w:jc w:val="both"/>
      </w:pPr>
      <w:r w:rsidRPr="00530CD8">
        <w:rPr>
          <w:b/>
          <w:bCs/>
        </w:rPr>
        <w:t>a)</w:t>
      </w:r>
      <w:r w:rsidRPr="00530CD8">
        <w:t> descrierea succintă a amplasamentului/amplasamentelor propus(e) (localizare, suprafața terenului, dimensiuni în plan);</w:t>
      </w:r>
    </w:p>
    <w:p w:rsidR="00A340A8" w:rsidRPr="0091735F" w:rsidRDefault="00A340A8" w:rsidP="00A340A8">
      <w:pPr>
        <w:shd w:val="clear" w:color="auto" w:fill="FFFFFF"/>
        <w:jc w:val="both"/>
        <w:rPr>
          <w:b/>
        </w:rPr>
      </w:pPr>
      <w:r>
        <w:rPr>
          <w:b/>
        </w:rPr>
        <w:t>Terenul</w:t>
      </w:r>
      <w:r w:rsidRPr="002C6610">
        <w:rPr>
          <w:b/>
        </w:rPr>
        <w:t>se afla in domeniului public al Comunei</w:t>
      </w:r>
      <w:r>
        <w:rPr>
          <w:b/>
        </w:rPr>
        <w:t xml:space="preserve"> Sfințești </w:t>
      </w:r>
    </w:p>
    <w:p w:rsidR="00A340A8" w:rsidRDefault="00A340A8" w:rsidP="00A340A8">
      <w:pPr>
        <w:shd w:val="clear" w:color="auto" w:fill="FFFFFF"/>
        <w:jc w:val="both"/>
      </w:pPr>
      <w:r w:rsidRPr="00530CD8">
        <w:rPr>
          <w:b/>
          <w:bCs/>
        </w:rPr>
        <w:t>b)</w:t>
      </w:r>
      <w:r w:rsidRPr="00530CD8">
        <w:t> relațiile cu zone învecinate, accesuri existente și/sau căi de acces posibile;</w:t>
      </w:r>
    </w:p>
    <w:p w:rsidR="00A340A8" w:rsidRPr="0029188A" w:rsidRDefault="00A340A8" w:rsidP="00A340A8">
      <w:pPr>
        <w:shd w:val="clear" w:color="auto" w:fill="FFFFFF"/>
        <w:jc w:val="both"/>
        <w:rPr>
          <w:b/>
        </w:rPr>
      </w:pPr>
      <w:r>
        <w:rPr>
          <w:b/>
        </w:rPr>
        <w:t xml:space="preserve">Terenul </w:t>
      </w:r>
      <w:r w:rsidRPr="0029188A">
        <w:rPr>
          <w:b/>
        </w:rPr>
        <w:t xml:space="preserve">este delimitat de proprietăți publice și  drumuri de acces publice  </w:t>
      </w:r>
    </w:p>
    <w:p w:rsidR="00A340A8" w:rsidRDefault="00A340A8" w:rsidP="00A340A8">
      <w:pPr>
        <w:shd w:val="clear" w:color="auto" w:fill="FFFFFF"/>
        <w:jc w:val="both"/>
      </w:pPr>
      <w:r w:rsidRPr="0029188A">
        <w:rPr>
          <w:b/>
          <w:bCs/>
        </w:rPr>
        <w:t>c)</w:t>
      </w:r>
      <w:r w:rsidRPr="00530CD8">
        <w:t> surse de poluare existente în zonă;</w:t>
      </w:r>
    </w:p>
    <w:p w:rsidR="00A340A8" w:rsidRPr="003D56D8" w:rsidRDefault="00A340A8" w:rsidP="00A340A8">
      <w:pPr>
        <w:shd w:val="clear" w:color="auto" w:fill="FFFFFF"/>
        <w:jc w:val="both"/>
        <w:rPr>
          <w:b/>
        </w:rPr>
      </w:pPr>
      <w:r w:rsidRPr="003D56D8">
        <w:rPr>
          <w:b/>
        </w:rPr>
        <w:t>Nu este cazul</w:t>
      </w:r>
    </w:p>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lastRenderedPageBreak/>
        <w:t>d)</w:t>
      </w:r>
      <w:r w:rsidRPr="00530CD8">
        <w:t> particularități de relief;</w:t>
      </w:r>
    </w:p>
    <w:p w:rsidR="00A340A8" w:rsidRPr="003D56D8" w:rsidRDefault="00A340A8" w:rsidP="00A340A8">
      <w:pPr>
        <w:shd w:val="clear" w:color="auto" w:fill="FFFFFF"/>
        <w:jc w:val="both"/>
        <w:rPr>
          <w:b/>
        </w:rPr>
      </w:pPr>
      <w:bookmarkStart w:id="3" w:name="_Hlk135827322"/>
      <w:r w:rsidRPr="003D56D8">
        <w:rPr>
          <w:b/>
        </w:rPr>
        <w:t>Nu este cazul</w:t>
      </w:r>
    </w:p>
    <w:bookmarkEnd w:id="3"/>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t>e)</w:t>
      </w:r>
      <w:r w:rsidRPr="00530CD8">
        <w:t> nivel de echipare tehnico-edilitară a zonei și posibilități de asigurare a utilităților;</w:t>
      </w:r>
    </w:p>
    <w:p w:rsidR="00A340A8" w:rsidRPr="003D56D8" w:rsidRDefault="00A340A8" w:rsidP="00A340A8">
      <w:pPr>
        <w:shd w:val="clear" w:color="auto" w:fill="FFFFFF"/>
        <w:jc w:val="both"/>
        <w:rPr>
          <w:b/>
        </w:rPr>
      </w:pPr>
      <w:r w:rsidRPr="001F1030">
        <w:rPr>
          <w:b/>
        </w:rPr>
        <w:t>Nu este cazul</w:t>
      </w:r>
      <w:r w:rsidRPr="002C6610">
        <w:rPr>
          <w:b/>
        </w:rPr>
        <w:t>.</w:t>
      </w:r>
    </w:p>
    <w:p w:rsidR="00A340A8" w:rsidRPr="003D56D8" w:rsidRDefault="00A340A8" w:rsidP="00A340A8">
      <w:pPr>
        <w:shd w:val="clear" w:color="auto" w:fill="FFFFFF"/>
        <w:jc w:val="both"/>
        <w:rPr>
          <w:b/>
        </w:rPr>
      </w:pPr>
    </w:p>
    <w:p w:rsidR="00A340A8" w:rsidRDefault="00A340A8" w:rsidP="00A340A8">
      <w:pPr>
        <w:shd w:val="clear" w:color="auto" w:fill="FFFFFF"/>
        <w:jc w:val="both"/>
      </w:pPr>
      <w:r w:rsidRPr="00530CD8">
        <w:rPr>
          <w:b/>
          <w:bCs/>
        </w:rPr>
        <w:t>f)</w:t>
      </w:r>
      <w:r w:rsidRPr="00530CD8">
        <w:t> existența unor eventuale rețele edilitare în amplasament care ar necesita relocare/protejare, în măsura în care pot fi identificate;</w:t>
      </w:r>
    </w:p>
    <w:p w:rsidR="00A340A8" w:rsidRPr="003D56D8" w:rsidRDefault="00A340A8" w:rsidP="00A340A8">
      <w:pPr>
        <w:shd w:val="clear" w:color="auto" w:fill="FFFFFF"/>
        <w:jc w:val="both"/>
        <w:rPr>
          <w:b/>
        </w:rPr>
      </w:pPr>
      <w:r w:rsidRPr="003D56D8">
        <w:rPr>
          <w:b/>
        </w:rPr>
        <w:t>Nu este cazul</w:t>
      </w:r>
    </w:p>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t>g)</w:t>
      </w:r>
      <w:r w:rsidRPr="00530CD8">
        <w:t> posibile obligații de servitute;</w:t>
      </w:r>
    </w:p>
    <w:p w:rsidR="00A340A8" w:rsidRPr="003D56D8" w:rsidRDefault="00A340A8" w:rsidP="00A340A8">
      <w:pPr>
        <w:shd w:val="clear" w:color="auto" w:fill="FFFFFF"/>
        <w:jc w:val="both"/>
        <w:rPr>
          <w:b/>
        </w:rPr>
      </w:pPr>
      <w:r w:rsidRPr="003D56D8">
        <w:rPr>
          <w:b/>
        </w:rPr>
        <w:t>Nu este cazul</w:t>
      </w:r>
    </w:p>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t>h)</w:t>
      </w:r>
      <w:r w:rsidRPr="00530CD8">
        <w:t> condiționări constructive determinate de starea tehnică și de sistemul constructiv al unor construcții existente în amplasament, asupra cărora se vor face lucrări de intervenții, după caz;</w:t>
      </w:r>
    </w:p>
    <w:p w:rsidR="00A340A8" w:rsidRPr="003D56D8" w:rsidRDefault="00A340A8" w:rsidP="00A340A8">
      <w:pPr>
        <w:shd w:val="clear" w:color="auto" w:fill="FFFFFF"/>
        <w:jc w:val="both"/>
        <w:rPr>
          <w:b/>
        </w:rPr>
      </w:pPr>
      <w:r w:rsidRPr="003D56D8">
        <w:rPr>
          <w:b/>
        </w:rPr>
        <w:t>Vor fi stabilite de proiectant, daca este cazul</w:t>
      </w:r>
    </w:p>
    <w:p w:rsidR="00A340A8" w:rsidRPr="003D56D8" w:rsidRDefault="00A340A8" w:rsidP="00A340A8">
      <w:pPr>
        <w:shd w:val="clear" w:color="auto" w:fill="FFFFFF"/>
        <w:jc w:val="both"/>
        <w:rPr>
          <w:b/>
        </w:rPr>
      </w:pPr>
    </w:p>
    <w:p w:rsidR="00A340A8" w:rsidRDefault="00A340A8" w:rsidP="00A340A8">
      <w:pPr>
        <w:shd w:val="clear" w:color="auto" w:fill="FFFFFF"/>
        <w:jc w:val="both"/>
      </w:pPr>
      <w:r w:rsidRPr="00530CD8">
        <w:rPr>
          <w:b/>
          <w:bCs/>
        </w:rPr>
        <w:t>i)</w:t>
      </w:r>
      <w:r w:rsidRPr="00530CD8">
        <w:t> reglementări urbanistice aplicabile zonei conform documentațiilor de urbanism aprobate - plan urbanistic general/plan urbanistic zonal și regulamentul local de urbanism aferent;</w:t>
      </w:r>
    </w:p>
    <w:p w:rsidR="00A340A8" w:rsidRPr="003D56D8" w:rsidRDefault="00A340A8" w:rsidP="00A340A8">
      <w:pPr>
        <w:shd w:val="clear" w:color="auto" w:fill="FFFFFF"/>
        <w:jc w:val="both"/>
        <w:rPr>
          <w:b/>
        </w:rPr>
      </w:pPr>
      <w:r w:rsidRPr="003D56D8">
        <w:rPr>
          <w:b/>
        </w:rPr>
        <w:t>Vor fi stabilite de proiectant, daca este cazul</w:t>
      </w:r>
    </w:p>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t>j)</w:t>
      </w:r>
      <w:r w:rsidRPr="00530CD8">
        <w:t> existența de monumente istorice/de arhitectură sau situri arheologice pe amplasament sau în zona imediat învecinată; existența condiționărilor specifice în cazul e</w:t>
      </w:r>
      <w:r>
        <w:t xml:space="preserve">xistenței unor zone protejate – </w:t>
      </w:r>
      <w:r w:rsidRPr="00072343">
        <w:rPr>
          <w:b/>
        </w:rPr>
        <w:t>nu este cazul</w:t>
      </w:r>
    </w:p>
    <w:p w:rsidR="00A340A8" w:rsidRPr="003D56D8" w:rsidRDefault="00A340A8" w:rsidP="00A340A8">
      <w:pPr>
        <w:shd w:val="clear" w:color="auto" w:fill="FFFFFF"/>
        <w:jc w:val="both"/>
        <w:rPr>
          <w:b/>
        </w:rPr>
      </w:pPr>
    </w:p>
    <w:p w:rsidR="00A340A8" w:rsidRPr="00530CD8" w:rsidRDefault="00A340A8" w:rsidP="00A340A8">
      <w:pPr>
        <w:shd w:val="clear" w:color="auto" w:fill="FFFFFF"/>
        <w:jc w:val="both"/>
      </w:pPr>
      <w:r w:rsidRPr="00530CD8">
        <w:rPr>
          <w:b/>
          <w:bCs/>
        </w:rPr>
        <w:t>6.</w:t>
      </w:r>
      <w:r w:rsidRPr="00530CD8">
        <w:t> Descrierea succintă a obiectivului de investiții propus, din punct de vedere tehnic și funcțional:</w:t>
      </w:r>
    </w:p>
    <w:p w:rsidR="00A340A8" w:rsidRDefault="00A340A8" w:rsidP="00A340A8">
      <w:pPr>
        <w:shd w:val="clear" w:color="auto" w:fill="FFFFFF"/>
        <w:jc w:val="both"/>
      </w:pPr>
      <w:r w:rsidRPr="00530CD8">
        <w:rPr>
          <w:b/>
          <w:bCs/>
        </w:rPr>
        <w:t>a)</w:t>
      </w:r>
      <w:r w:rsidRPr="00530CD8">
        <w:t> destinație și funcțiuni;</w:t>
      </w:r>
    </w:p>
    <w:p w:rsidR="00A340A8" w:rsidRDefault="00A340A8" w:rsidP="00A340A8">
      <w:pPr>
        <w:shd w:val="clear" w:color="auto" w:fill="FFFFFF"/>
        <w:jc w:val="both"/>
        <w:rPr>
          <w:b/>
        </w:rPr>
      </w:pPr>
      <w:r w:rsidRPr="0029188A">
        <w:rPr>
          <w:b/>
        </w:rPr>
        <w:t>Folosinta publica</w:t>
      </w:r>
    </w:p>
    <w:p w:rsidR="00A340A8" w:rsidRPr="003D56D8" w:rsidRDefault="00A340A8" w:rsidP="00A340A8">
      <w:pPr>
        <w:shd w:val="clear" w:color="auto" w:fill="FFFFFF"/>
        <w:jc w:val="both"/>
        <w:rPr>
          <w:b/>
        </w:rPr>
      </w:pPr>
    </w:p>
    <w:p w:rsidR="00A340A8" w:rsidRDefault="00A340A8" w:rsidP="00A340A8">
      <w:pPr>
        <w:shd w:val="clear" w:color="auto" w:fill="FFFFFF"/>
        <w:jc w:val="both"/>
      </w:pPr>
      <w:r w:rsidRPr="00530CD8">
        <w:rPr>
          <w:b/>
          <w:bCs/>
        </w:rPr>
        <w:t>b)</w:t>
      </w:r>
      <w:r w:rsidRPr="00530CD8">
        <w:t> caracteristici, parametri și date tehnice specifice, preconizate;</w:t>
      </w:r>
    </w:p>
    <w:p w:rsidR="00A340A8" w:rsidRDefault="00A340A8" w:rsidP="00A340A8">
      <w:pPr>
        <w:shd w:val="clear" w:color="auto" w:fill="FFFFFF"/>
        <w:jc w:val="both"/>
      </w:pPr>
      <w:r w:rsidRPr="00262B79">
        <w:rPr>
          <w:b/>
        </w:rPr>
        <w:t>Vor fi stabilite de proiectant</w:t>
      </w:r>
      <w:r>
        <w:rPr>
          <w:b/>
        </w:rPr>
        <w:t xml:space="preserve"> prin elaborarea Studiului de Fezabilitate si a Proiectului Tehnic</w:t>
      </w:r>
      <w:r w:rsidRPr="004F3703">
        <w:t>.</w:t>
      </w:r>
    </w:p>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t>c)</w:t>
      </w:r>
      <w:r w:rsidRPr="00530CD8">
        <w:t> durata minimă de funcționare apreciată corespunzător destinației/funcțiunilor propuse;</w:t>
      </w:r>
    </w:p>
    <w:p w:rsidR="00A340A8" w:rsidRDefault="00A340A8" w:rsidP="00A340A8">
      <w:pPr>
        <w:shd w:val="clear" w:color="auto" w:fill="FFFFFF"/>
        <w:jc w:val="both"/>
      </w:pPr>
      <w:r w:rsidRPr="00D04879">
        <w:rPr>
          <w:b/>
        </w:rPr>
        <w:t>Va fi stabilita ulterior, pe baza normativelor specifice in vigoare</w:t>
      </w:r>
      <w:r>
        <w:t>.</w:t>
      </w:r>
    </w:p>
    <w:p w:rsidR="00A340A8" w:rsidRPr="00530CD8" w:rsidRDefault="00A340A8" w:rsidP="00A340A8">
      <w:pPr>
        <w:shd w:val="clear" w:color="auto" w:fill="FFFFFF"/>
        <w:jc w:val="both"/>
      </w:pPr>
    </w:p>
    <w:p w:rsidR="00A340A8" w:rsidRDefault="00A340A8" w:rsidP="00A340A8">
      <w:pPr>
        <w:shd w:val="clear" w:color="auto" w:fill="FFFFFF"/>
        <w:jc w:val="both"/>
      </w:pPr>
      <w:r w:rsidRPr="00530CD8">
        <w:rPr>
          <w:b/>
          <w:bCs/>
        </w:rPr>
        <w:t>d)</w:t>
      </w:r>
      <w:r w:rsidRPr="00530CD8">
        <w:t> nevoi/solicitări funcționale specifice.</w:t>
      </w:r>
    </w:p>
    <w:p w:rsidR="00A340A8" w:rsidRDefault="00A340A8" w:rsidP="00A340A8">
      <w:pPr>
        <w:shd w:val="clear" w:color="auto" w:fill="FFFFFF"/>
        <w:jc w:val="both"/>
        <w:rPr>
          <w:b/>
        </w:rPr>
      </w:pPr>
      <w:r w:rsidRPr="004A1AF4">
        <w:rPr>
          <w:b/>
        </w:rPr>
        <w:t>Distanţafaţă de ultima gospodarie  este de 500 m respectand prevederile Ordinului ministrului sănătăţii nr. 119/2014 pentru aprobarea Normelor de igiena şi sănătate publică privind mediul de viaţă al populaţiei si  platforma nu este situată în zonă cu risc de inundaţie;</w:t>
      </w:r>
    </w:p>
    <w:p w:rsidR="00A340A8" w:rsidRPr="00530CD8" w:rsidRDefault="00A340A8" w:rsidP="00A340A8">
      <w:pPr>
        <w:shd w:val="clear" w:color="auto" w:fill="FFFFFF"/>
        <w:jc w:val="both"/>
      </w:pPr>
    </w:p>
    <w:p w:rsidR="00A340A8" w:rsidRPr="00530CD8" w:rsidRDefault="00A340A8" w:rsidP="00A340A8">
      <w:pPr>
        <w:shd w:val="clear" w:color="auto" w:fill="FFFFFF"/>
        <w:jc w:val="both"/>
      </w:pPr>
      <w:r w:rsidRPr="00530CD8">
        <w:rPr>
          <w:b/>
          <w:bCs/>
        </w:rPr>
        <w:t>7.</w:t>
      </w:r>
      <w:r w:rsidRPr="00530CD8">
        <w:t> Justificarea necesității elaborării, după caz, a:</w:t>
      </w:r>
    </w:p>
    <w:p w:rsidR="00A340A8" w:rsidRPr="00530CD8" w:rsidRDefault="00A340A8" w:rsidP="00A340A8">
      <w:pPr>
        <w:shd w:val="clear" w:color="auto" w:fill="FFFFFF"/>
        <w:jc w:val="both"/>
      </w:pPr>
      <w:r w:rsidRPr="00530CD8">
        <w:rPr>
          <w:b/>
          <w:bCs/>
        </w:rPr>
        <w:t>-</w:t>
      </w:r>
      <w:r w:rsidRPr="00530CD8">
        <w:t> studiului de prefezabilitate, în cazul obiectivelor/proiectelor majore de investiții;</w:t>
      </w:r>
    </w:p>
    <w:p w:rsidR="00A340A8" w:rsidRDefault="00A340A8" w:rsidP="00A340A8">
      <w:pPr>
        <w:shd w:val="clear" w:color="auto" w:fill="FFFFFF"/>
        <w:jc w:val="both"/>
      </w:pPr>
      <w:r w:rsidRPr="00530CD8">
        <w:rPr>
          <w:b/>
          <w:bCs/>
        </w:rPr>
        <w:t>-</w:t>
      </w:r>
      <w:r w:rsidRPr="00530CD8">
        <w:t> expertizei tehnice și, după caz, a auditului energetic ori a altor studii de specialitate, audituri sau analize relevante, inclusiv analiza diagnostic, în cazul intervențiilor la construcții existente;</w:t>
      </w:r>
    </w:p>
    <w:p w:rsidR="00A340A8" w:rsidRDefault="00A340A8" w:rsidP="00A340A8">
      <w:pPr>
        <w:shd w:val="clear" w:color="auto" w:fill="FFFFFF"/>
        <w:jc w:val="both"/>
      </w:pPr>
    </w:p>
    <w:p w:rsidR="00A340A8" w:rsidRDefault="00A340A8" w:rsidP="00A340A8">
      <w:pPr>
        <w:shd w:val="clear" w:color="auto" w:fill="FFFFFF"/>
        <w:jc w:val="both"/>
      </w:pPr>
    </w:p>
    <w:p w:rsidR="00A340A8" w:rsidRPr="00530CD8" w:rsidRDefault="00A340A8" w:rsidP="00A340A8">
      <w:pPr>
        <w:shd w:val="clear" w:color="auto" w:fill="FFFFFF"/>
        <w:jc w:val="both"/>
      </w:pPr>
    </w:p>
    <w:p w:rsidR="00A340A8" w:rsidRPr="00530CD8" w:rsidRDefault="00A340A8" w:rsidP="00A340A8">
      <w:pPr>
        <w:shd w:val="clear" w:color="auto" w:fill="FFFFFF"/>
        <w:jc w:val="both"/>
      </w:pPr>
      <w:r w:rsidRPr="00530CD8">
        <w:rPr>
          <w:b/>
          <w:bCs/>
        </w:rPr>
        <w:t>-</w:t>
      </w:r>
      <w:r w:rsidRPr="00530CD8">
        <w:t> unui studiu de fundamentare a valorii resursei culturale referitoare la restricțiile și permisivitățile asociate cu obiectivul de investiții, în cazul intervențiilor pe monumente istorice sau în zone protejate.</w:t>
      </w:r>
    </w:p>
    <w:p w:rsidR="00A340A8" w:rsidRDefault="00A340A8" w:rsidP="00A340A8">
      <w:pPr>
        <w:pStyle w:val="NoSpacing"/>
        <w:rPr>
          <w:rFonts w:ascii="Times New Roman" w:hAnsi="Times New Roman" w:cs="Times New Roman"/>
          <w:sz w:val="24"/>
          <w:szCs w:val="24"/>
        </w:rPr>
      </w:pPr>
      <w:bookmarkStart w:id="4" w:name="_Hlk135846897"/>
    </w:p>
    <w:bookmarkEnd w:id="4"/>
    <w:p w:rsidR="00A340A8" w:rsidRPr="00983785" w:rsidRDefault="00A340A8" w:rsidP="00A340A8">
      <w:pPr>
        <w:pStyle w:val="NoSpacing"/>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Intocmit</w:t>
      </w:r>
      <w:proofErr w:type="spellEnd"/>
      <w:r>
        <w:rPr>
          <w:rFonts w:ascii="Times New Roman" w:hAnsi="Times New Roman" w:cs="Times New Roman"/>
          <w:sz w:val="24"/>
          <w:szCs w:val="24"/>
        </w:rPr>
        <w:t>,</w:t>
      </w:r>
    </w:p>
    <w:p w:rsidR="00A340A8" w:rsidRDefault="00A340A8" w:rsidP="00A340A8">
      <w:pPr>
        <w:pStyle w:val="NoSpacing"/>
        <w:tabs>
          <w:tab w:val="left" w:pos="7177"/>
        </w:tabs>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Viceprimar</w:t>
      </w:r>
      <w:proofErr w:type="spellEnd"/>
      <w:r>
        <w:rPr>
          <w:rFonts w:ascii="Times New Roman" w:hAnsi="Times New Roman" w:cs="Times New Roman"/>
          <w:sz w:val="24"/>
          <w:szCs w:val="24"/>
        </w:rPr>
        <w:t xml:space="preserve"> ,</w:t>
      </w:r>
      <w:proofErr w:type="gramEnd"/>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4"/>
          <w:szCs w:val="24"/>
        </w:rPr>
      </w:pPr>
    </w:p>
    <w:p w:rsidR="00A340A8" w:rsidRDefault="00A340A8" w:rsidP="00A340A8">
      <w:pPr>
        <w:pStyle w:val="NoSpacing"/>
        <w:tabs>
          <w:tab w:val="left" w:pos="7177"/>
        </w:tabs>
        <w:rPr>
          <w:rFonts w:ascii="Times New Roman" w:hAnsi="Times New Roman" w:cs="Times New Roman"/>
          <w:sz w:val="20"/>
          <w:szCs w:val="20"/>
        </w:rPr>
      </w:pPr>
    </w:p>
    <w:p w:rsidR="00A340A8" w:rsidRPr="00D21B5A" w:rsidRDefault="00A340A8" w:rsidP="00A340A8">
      <w:pPr>
        <w:rPr>
          <w:rFonts w:ascii="Tahoma" w:hAnsi="Tahoma" w:cs="Tahoma"/>
          <w:b/>
          <w:i/>
          <w:lang w:val="pt-BR"/>
        </w:rPr>
      </w:pPr>
      <w:r w:rsidRPr="00D21B5A">
        <w:rPr>
          <w:rFonts w:ascii="Tahoma" w:hAnsi="Tahoma" w:cs="Tahoma"/>
          <w:b/>
          <w:lang w:val="pt-BR"/>
        </w:rPr>
        <w:t xml:space="preserve">  </w:t>
      </w:r>
      <w:r>
        <w:rPr>
          <w:rFonts w:ascii="Tahoma" w:hAnsi="Tahoma" w:cs="Tahoma"/>
          <w:b/>
          <w:lang w:val="pt-BR"/>
        </w:rPr>
        <w:t xml:space="preserve">         Președinte de ședință ,                      </w:t>
      </w:r>
      <w:r>
        <w:rPr>
          <w:rFonts w:ascii="Tahoma" w:hAnsi="Tahoma" w:cs="Tahoma"/>
          <w:b/>
          <w:i/>
        </w:rPr>
        <w:t xml:space="preserve">           CONTRASEMNEAZĂ</w:t>
      </w:r>
      <w:r w:rsidRPr="00D21B5A">
        <w:rPr>
          <w:rFonts w:ascii="Tahoma" w:hAnsi="Tahoma" w:cs="Tahoma"/>
          <w:b/>
          <w:i/>
        </w:rPr>
        <w:t>,</w:t>
      </w:r>
    </w:p>
    <w:p w:rsidR="00A340A8" w:rsidRPr="00D21B5A" w:rsidRDefault="00A340A8" w:rsidP="00A340A8">
      <w:pPr>
        <w:rPr>
          <w:rFonts w:ascii="Tahoma" w:hAnsi="Tahoma" w:cs="Tahoma"/>
          <w:b/>
          <w:i/>
        </w:rPr>
      </w:pPr>
      <w:r w:rsidRPr="00D21B5A">
        <w:rPr>
          <w:rFonts w:ascii="Tahoma" w:hAnsi="Tahoma" w:cs="Tahoma"/>
          <w:b/>
          <w:i/>
        </w:rPr>
        <w:t xml:space="preserve">    </w:t>
      </w:r>
      <w:r>
        <w:rPr>
          <w:rFonts w:ascii="Tahoma" w:hAnsi="Tahoma" w:cs="Tahoma"/>
          <w:b/>
          <w:i/>
        </w:rPr>
        <w:t xml:space="preserve">          PREDA IONEL      </w:t>
      </w:r>
      <w:r w:rsidRPr="00D21B5A">
        <w:rPr>
          <w:rFonts w:ascii="Tahoma" w:hAnsi="Tahoma" w:cs="Tahoma"/>
          <w:i/>
        </w:rPr>
        <w:t xml:space="preserve">                                </w:t>
      </w:r>
      <w:r w:rsidRPr="00D21B5A">
        <w:rPr>
          <w:rFonts w:ascii="Tahoma" w:hAnsi="Tahoma" w:cs="Tahoma"/>
          <w:b/>
          <w:i/>
        </w:rPr>
        <w:t>SECRETAR GENERAL UAT</w:t>
      </w:r>
      <w:r w:rsidRPr="00D21B5A">
        <w:rPr>
          <w:rFonts w:ascii="Tahoma" w:hAnsi="Tahoma" w:cs="Tahoma"/>
          <w:b/>
          <w:i/>
        </w:rPr>
        <w:tab/>
      </w:r>
    </w:p>
    <w:p w:rsidR="00A340A8" w:rsidRPr="006B4E6A" w:rsidRDefault="00A340A8" w:rsidP="00A340A8">
      <w:pPr>
        <w:rPr>
          <w:rFonts w:ascii="Tahoma" w:hAnsi="Tahoma" w:cs="Tahoma"/>
          <w:b/>
          <w:i/>
        </w:rPr>
      </w:pPr>
      <w:r>
        <w:rPr>
          <w:rFonts w:ascii="Tahoma" w:hAnsi="Tahoma" w:cs="Tahoma"/>
          <w:i/>
        </w:rPr>
        <w:t xml:space="preserve">          </w:t>
      </w:r>
      <w:r w:rsidRPr="00D21B5A">
        <w:rPr>
          <w:rFonts w:ascii="Tahoma" w:hAnsi="Tahoma" w:cs="Tahoma"/>
          <w:i/>
        </w:rPr>
        <w:t xml:space="preserve">               </w:t>
      </w:r>
      <w:r w:rsidRPr="00D21B5A">
        <w:rPr>
          <w:rFonts w:ascii="Tahoma" w:hAnsi="Tahoma" w:cs="Tahoma"/>
          <w:i/>
        </w:rPr>
        <w:tab/>
        <w:t xml:space="preserve">                             </w:t>
      </w:r>
      <w:r>
        <w:rPr>
          <w:rFonts w:ascii="Tahoma" w:hAnsi="Tahoma" w:cs="Tahoma"/>
          <w:i/>
        </w:rPr>
        <w:t xml:space="preserve">                 </w:t>
      </w:r>
      <w:r w:rsidRPr="006B4E6A">
        <w:rPr>
          <w:rFonts w:ascii="Tahoma" w:hAnsi="Tahoma" w:cs="Tahoma"/>
          <w:b/>
          <w:i/>
        </w:rPr>
        <w:t>Florescu Liliana-Ionela</w:t>
      </w:r>
    </w:p>
    <w:p w:rsidR="00A340A8" w:rsidRPr="00D21B5A" w:rsidRDefault="00A340A8" w:rsidP="00A340A8">
      <w:pPr>
        <w:rPr>
          <w:rFonts w:ascii="Tahoma" w:hAnsi="Tahoma" w:cs="Tahoma"/>
          <w:b/>
          <w:i/>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Default="00A340A8" w:rsidP="00A340A8">
      <w:pPr>
        <w:rPr>
          <w:b/>
        </w:rPr>
      </w:pPr>
    </w:p>
    <w:p w:rsidR="00A340A8" w:rsidRPr="00D04ECB" w:rsidRDefault="00A340A8" w:rsidP="00A340A8">
      <w:pPr>
        <w:rPr>
          <w:b/>
        </w:rPr>
      </w:pPr>
    </w:p>
    <w:p w:rsidR="00A340A8" w:rsidRPr="00D04ECB" w:rsidRDefault="00A340A8" w:rsidP="00A340A8">
      <w:pPr>
        <w:tabs>
          <w:tab w:val="left" w:pos="3585"/>
        </w:tabs>
        <w:rPr>
          <w:b/>
        </w:rPr>
      </w:pPr>
      <w:r w:rsidRPr="00D04ECB">
        <w:rPr>
          <w:b/>
        </w:rPr>
        <w:tab/>
      </w:r>
    </w:p>
    <w:p w:rsidR="00A340A8" w:rsidRDefault="00A340A8" w:rsidP="00A340A8">
      <w:pPr>
        <w:tabs>
          <w:tab w:val="center" w:pos="4680"/>
        </w:tabs>
        <w:rPr>
          <w:b/>
          <w:sz w:val="28"/>
          <w:szCs w:val="28"/>
        </w:rPr>
      </w:pPr>
      <w:r>
        <w:rPr>
          <w:b/>
          <w:sz w:val="28"/>
          <w:szCs w:val="28"/>
        </w:rPr>
        <w:lastRenderedPageBreak/>
        <w:t>CONSILIUL LOCAL SFINȚEȘTI                                   Anexa 2 la</w:t>
      </w:r>
    </w:p>
    <w:p w:rsidR="00A340A8" w:rsidRDefault="00A340A8" w:rsidP="00A340A8">
      <w:pPr>
        <w:tabs>
          <w:tab w:val="center" w:pos="4680"/>
        </w:tabs>
        <w:rPr>
          <w:b/>
          <w:sz w:val="28"/>
          <w:szCs w:val="28"/>
        </w:rPr>
      </w:pPr>
      <w:r>
        <w:rPr>
          <w:b/>
          <w:sz w:val="28"/>
          <w:szCs w:val="28"/>
        </w:rPr>
        <w:t>JUDEȚUL TELEORMAN                                       HCL Nr.41/19.06.2023</w:t>
      </w:r>
    </w:p>
    <w:p w:rsidR="00A340A8" w:rsidRDefault="00A340A8" w:rsidP="00A340A8">
      <w:pPr>
        <w:tabs>
          <w:tab w:val="center" w:pos="4680"/>
        </w:tabs>
        <w:rPr>
          <w:b/>
          <w:sz w:val="28"/>
          <w:szCs w:val="28"/>
        </w:rPr>
      </w:pPr>
    </w:p>
    <w:p w:rsidR="00A340A8" w:rsidRDefault="00A340A8" w:rsidP="00A340A8">
      <w:pPr>
        <w:tabs>
          <w:tab w:val="center" w:pos="4680"/>
        </w:tabs>
        <w:rPr>
          <w:b/>
          <w:sz w:val="28"/>
          <w:szCs w:val="28"/>
        </w:rPr>
      </w:pPr>
    </w:p>
    <w:p w:rsidR="00A340A8" w:rsidRPr="00454995" w:rsidRDefault="00A340A8" w:rsidP="00A340A8">
      <w:pPr>
        <w:tabs>
          <w:tab w:val="center" w:pos="4680"/>
        </w:tabs>
        <w:rPr>
          <w:b/>
          <w:sz w:val="28"/>
          <w:szCs w:val="28"/>
        </w:rPr>
      </w:pPr>
      <w:r>
        <w:rPr>
          <w:b/>
          <w:sz w:val="28"/>
          <w:szCs w:val="28"/>
        </w:rPr>
        <w:tab/>
      </w:r>
      <w:r w:rsidRPr="00454995">
        <w:rPr>
          <w:b/>
          <w:sz w:val="28"/>
          <w:szCs w:val="28"/>
        </w:rPr>
        <w:t xml:space="preserve">TEMA DE PROIECTARE PENTRU PROIECTUL </w:t>
      </w:r>
    </w:p>
    <w:p w:rsidR="00A340A8" w:rsidRPr="009D0820" w:rsidRDefault="00A340A8" w:rsidP="00A340A8">
      <w:pPr>
        <w:jc w:val="center"/>
        <w:rPr>
          <w:b/>
        </w:rPr>
      </w:pPr>
      <w:r w:rsidRPr="009D0820">
        <w:rPr>
          <w:b/>
          <w:bCs/>
        </w:rPr>
        <w:t xml:space="preserve">“REALIZARE SISTEM  INTEGRAT DE COLECTARE ȘI VALORIFICARE A GUNOIULUI DE GRAJD ÎN COMUNA , JUDETUL </w:t>
      </w:r>
      <w:r w:rsidRPr="00356BCD">
        <w:rPr>
          <w:b/>
          <w:bCs/>
        </w:rPr>
        <w:t>TELEORMAN.”</w:t>
      </w:r>
      <w:r w:rsidRPr="009D0820">
        <w:rPr>
          <w:b/>
          <w:bCs/>
        </w:rPr>
        <w:t xml:space="preserve">  </w:t>
      </w:r>
    </w:p>
    <w:p w:rsidR="00A340A8" w:rsidRDefault="00A340A8" w:rsidP="00A340A8">
      <w:pPr>
        <w:rPr>
          <w:rFonts w:ascii="Garamond" w:hAnsi="Garamond"/>
        </w:rPr>
      </w:pPr>
    </w:p>
    <w:p w:rsidR="00A340A8" w:rsidRPr="009F2394" w:rsidRDefault="00A340A8" w:rsidP="00A340A8">
      <w:pPr>
        <w:rPr>
          <w:rFonts w:ascii="Garamond" w:hAnsi="Garamond"/>
        </w:rPr>
      </w:pPr>
      <w:r w:rsidRPr="00735C7E">
        <w:rPr>
          <w:rFonts w:ascii="Garamond" w:hAnsi="Garamond"/>
          <w:b/>
          <w:u w:val="single"/>
        </w:rPr>
        <w:t xml:space="preserve">CONTEXT </w:t>
      </w:r>
      <w:r w:rsidRPr="009F2394">
        <w:rPr>
          <w:rFonts w:ascii="Garamond" w:hAnsi="Garamond"/>
          <w:b/>
        </w:rPr>
        <w:t>:</w:t>
      </w:r>
      <w:r w:rsidRPr="009F2394">
        <w:rPr>
          <w:rFonts w:ascii="Garamond" w:hAnsi="Garamond"/>
        </w:rPr>
        <w:t xml:space="preserve"> </w:t>
      </w:r>
    </w:p>
    <w:p w:rsidR="00A340A8" w:rsidRPr="00735C7E" w:rsidRDefault="00A340A8" w:rsidP="00A340A8">
      <w:pPr>
        <w:jc w:val="center"/>
        <w:rPr>
          <w:b/>
          <w:bCs/>
        </w:rPr>
      </w:pPr>
      <w:r w:rsidRPr="00735C7E">
        <w:t xml:space="preserve">          Ministerul Mediului, Apelor și Pădurilor a lansat in  dezbatere publica </w:t>
      </w:r>
      <w:r w:rsidRPr="00735C7E">
        <w:rPr>
          <w:b/>
          <w:bCs/>
        </w:rPr>
        <w:t xml:space="preserve">Apelul de proiecte </w:t>
      </w:r>
    </w:p>
    <w:p w:rsidR="00A340A8" w:rsidRPr="00735C7E" w:rsidRDefault="00A340A8" w:rsidP="00A340A8">
      <w:pPr>
        <w:rPr>
          <w:color w:val="000000"/>
        </w:rPr>
      </w:pPr>
      <w:r w:rsidRPr="00735C7E">
        <w:rPr>
          <w:b/>
          <w:bCs/>
        </w:rPr>
        <w:t>PNRR/2023/C3/S/I.2.A-B</w:t>
      </w:r>
      <w:r w:rsidRPr="00735C7E">
        <w:t xml:space="preserve">, finanțat din </w:t>
      </w:r>
      <w:r w:rsidRPr="00735C7E">
        <w:rPr>
          <w:color w:val="000000"/>
        </w:rPr>
        <w:t>Planul</w:t>
      </w:r>
      <w:r w:rsidRPr="00735C7E">
        <w:rPr>
          <w:spacing w:val="14"/>
        </w:rPr>
        <w:t xml:space="preserve"> </w:t>
      </w:r>
      <w:r w:rsidRPr="00735C7E">
        <w:rPr>
          <w:color w:val="000000"/>
        </w:rPr>
        <w:t>Național</w:t>
      </w:r>
      <w:r w:rsidRPr="00735C7E">
        <w:rPr>
          <w:spacing w:val="15"/>
        </w:rPr>
        <w:t xml:space="preserve"> </w:t>
      </w:r>
      <w:r w:rsidRPr="00735C7E">
        <w:rPr>
          <w:color w:val="000000"/>
        </w:rPr>
        <w:t>de</w:t>
      </w:r>
      <w:r w:rsidRPr="00735C7E">
        <w:rPr>
          <w:spacing w:val="14"/>
        </w:rPr>
        <w:t xml:space="preserve"> </w:t>
      </w:r>
      <w:r w:rsidRPr="00735C7E">
        <w:rPr>
          <w:color w:val="000000"/>
        </w:rPr>
        <w:t>Redresare</w:t>
      </w:r>
      <w:r w:rsidRPr="00735C7E">
        <w:rPr>
          <w:spacing w:val="14"/>
        </w:rPr>
        <w:t xml:space="preserve"> </w:t>
      </w:r>
      <w:r w:rsidRPr="00735C7E">
        <w:rPr>
          <w:color w:val="000000"/>
        </w:rPr>
        <w:t>și</w:t>
      </w:r>
      <w:r w:rsidRPr="00735C7E">
        <w:rPr>
          <w:spacing w:val="15"/>
        </w:rPr>
        <w:t xml:space="preserve"> </w:t>
      </w:r>
      <w:r w:rsidRPr="00735C7E">
        <w:rPr>
          <w:color w:val="000000"/>
        </w:rPr>
        <w:t xml:space="preserve">Reziliență, </w:t>
      </w:r>
      <w:r w:rsidRPr="00735C7E">
        <w:rPr>
          <w:b/>
          <w:bCs/>
          <w:color w:val="000000"/>
        </w:rPr>
        <w:t>COMPONENTA C3 – MANAGEMENTUL DEȘEURILOR, Investiția I2 Dezvoltarea infrastructurii pentru managementul gunoiului de grajd și al altor deșeuri agricole compostabile, Subinvestiția I2.A-B. Sisteme integrate de colectare și valorificare a gunoiului de grajd</w:t>
      </w:r>
    </w:p>
    <w:p w:rsidR="00A340A8" w:rsidRPr="00735C7E" w:rsidRDefault="00A340A8" w:rsidP="00A340A8"/>
    <w:p w:rsidR="00A340A8" w:rsidRPr="00735C7E" w:rsidRDefault="00A340A8" w:rsidP="00A340A8">
      <w:pPr>
        <w:tabs>
          <w:tab w:val="left" w:pos="1080"/>
        </w:tabs>
      </w:pPr>
      <w:r w:rsidRPr="00735C7E">
        <w:t xml:space="preserve">       Componenta C3: MANAGEMENTUL DEȘEURILOR face parte din Pilonul I. Tranziție verde.</w:t>
      </w:r>
    </w:p>
    <w:p w:rsidR="00A340A8" w:rsidRPr="00735C7E" w:rsidRDefault="00A340A8" w:rsidP="00A340A8">
      <w:pPr>
        <w:tabs>
          <w:tab w:val="left" w:pos="1080"/>
        </w:tabs>
      </w:pPr>
      <w:r w:rsidRPr="00735C7E">
        <w:t>Obiectivul acestei componente reprezintă accelerarea procesului de extindere și modernizare a sistemelor de gestionare a deșeurilor în România, cu accent pe colectarea separată, măsuri de  prevenție,  reducere,  reutilizare  și  valorificare  în  vederea  conformării  cu  directivele aplicabile și tranziției la economie circulară.</w:t>
      </w:r>
    </w:p>
    <w:p w:rsidR="00A340A8" w:rsidRPr="00735C7E" w:rsidRDefault="00A340A8" w:rsidP="00A340A8">
      <w:pPr>
        <w:tabs>
          <w:tab w:val="left" w:pos="1080"/>
        </w:tabs>
      </w:pPr>
      <w:r w:rsidRPr="00735C7E">
        <w:t>Alocarea aferentă investiției I.2.A-B va fi utilizată pentru  realizarea  de  investiții  pentru  înființarea  de  sisteme  integrate  de  colectare  și valorificare a gunoiului de grajd, respectând Comunicarea Comisiei – Orientări tehnice privind aplicarea principiului de „a nu aduce prejudicii semnificative” în temeiul Regulamentului privind Mecanismul de redresare și reziliență (2021/C58/01).</w:t>
      </w:r>
    </w:p>
    <w:p w:rsidR="00A340A8" w:rsidRPr="00735C7E" w:rsidRDefault="00A340A8" w:rsidP="00A340A8">
      <w:pPr>
        <w:tabs>
          <w:tab w:val="left" w:pos="1080"/>
        </w:tabs>
      </w:pPr>
    </w:p>
    <w:p w:rsidR="00A340A8" w:rsidRPr="00735C7E" w:rsidRDefault="00A340A8" w:rsidP="00A340A8">
      <w:pPr>
        <w:tabs>
          <w:tab w:val="left" w:pos="1080"/>
        </w:tabs>
      </w:pPr>
      <w:r w:rsidRPr="00735C7E">
        <w:t xml:space="preserve">        Subinvestiția I2.A-B. Sisteme integrate de colectare și valorificare a gunoiului de grajd</w:t>
      </w:r>
    </w:p>
    <w:p w:rsidR="00A340A8" w:rsidRPr="00735C7E" w:rsidRDefault="00A340A8" w:rsidP="00A340A8">
      <w:pPr>
        <w:tabs>
          <w:tab w:val="left" w:pos="1080"/>
        </w:tabs>
      </w:pPr>
      <w:r w:rsidRPr="00735C7E">
        <w:t>Obiectiv  general:  Accelerarea  procesului  de  extindere  și  modernizare  a  sistemelor  de gestionare a deșeurilor în România cu accent pe colectarea separată, măsuri de prevenție, reducere, reutilizare și valorificare în vederea conformării cu directivele aplicabile și tranziției la economia circulară.</w:t>
      </w:r>
    </w:p>
    <w:p w:rsidR="00A340A8" w:rsidRPr="00735C7E" w:rsidRDefault="00A340A8" w:rsidP="00A340A8">
      <w:pPr>
        <w:tabs>
          <w:tab w:val="left" w:pos="1080"/>
        </w:tabs>
      </w:pPr>
      <w:r w:rsidRPr="00735C7E">
        <w:t>Obiectiv specific: Gestionarea sustenabilă a biodeșeurilor agricole, în special a celor provenite din activitățile zootehnice, prin creșterea gradului de valorificare a acestora în vederea reducerii poluării cu nitrați.</w:t>
      </w:r>
    </w:p>
    <w:p w:rsidR="00A340A8" w:rsidRPr="00735C7E" w:rsidRDefault="00A340A8" w:rsidP="00A340A8">
      <w:pPr>
        <w:tabs>
          <w:tab w:val="left" w:pos="1080"/>
        </w:tabs>
      </w:pPr>
      <w:r w:rsidRPr="00735C7E">
        <w:t>Pentru Investiția I.2.A-B: Sisteme integrate de colectare și valorificare a gunoiului de grajd, PNRR/2022/C3/S/I.2.A-B se lansează apel de proiecte necompetitiv, pe principiul „primul venit, primul servit”, cu respectarea cerințelor privind încadrarea proiectului în specificațiile impuse de Ghidul solicitantului.</w:t>
      </w:r>
    </w:p>
    <w:p w:rsidR="00A340A8" w:rsidRPr="00735C7E" w:rsidRDefault="00A340A8" w:rsidP="00A340A8">
      <w:pPr>
        <w:tabs>
          <w:tab w:val="left" w:pos="1080"/>
        </w:tabs>
      </w:pPr>
      <w:r w:rsidRPr="00735C7E">
        <w:t>Prin intermediul acestei investiții sunt vizate activități/acțiuni specifice înființării și dotării sistemelor integrate de colectare și valorificare a gunoiului de grajd, precum și activități destinate modernizării sistemelor comunale integrate pentru comunitățile care dețin deja o platformă destinată colectării gunoiului de grajd.</w:t>
      </w:r>
    </w:p>
    <w:p w:rsidR="00A340A8" w:rsidRPr="00735C7E" w:rsidRDefault="00A340A8" w:rsidP="00A340A8">
      <w:pPr>
        <w:tabs>
          <w:tab w:val="left" w:pos="1080"/>
        </w:tabs>
      </w:pPr>
      <w:r w:rsidRPr="00735C7E">
        <w:t xml:space="preserve">Un sistem integrat tipic de colectare și valorificare a gunoiului de grajd este compus din următoarele elemente: platformă comunală, platforme individuale pentru fermierii mici și </w:t>
      </w:r>
      <w:r w:rsidRPr="00735C7E">
        <w:lastRenderedPageBreak/>
        <w:t>mijlocii și echipamente pentru gestionarea compostului (cu titlu de exemplu: încărcător frontal, tractor, remorcă, mașină de împrăștiat gunoiul de grajd, cisternă vidanjă).</w:t>
      </w:r>
    </w:p>
    <w:p w:rsidR="00A340A8" w:rsidRPr="00735C7E" w:rsidRDefault="00A340A8" w:rsidP="00A340A8">
      <w:pPr>
        <w:tabs>
          <w:tab w:val="left" w:pos="1080"/>
        </w:tabs>
      </w:pPr>
      <w:r w:rsidRPr="00735C7E">
        <w:t xml:space="preserve">         Toate vehiculele autopropulsate (cu motor cu ardere internă) vor trebui să îndeplinească cea mai  nouă  normă  de  poluare  stabilită  prin  Directivele  UE  –  actual  STAGE  V  (conform Regulamentului Delegat (UE) 2018/985 al Comisiei de completare a Regulamentului (UE) nr. 167/2013  al  Parlamentului  European  și  al  Consiliului  în  ceea  ce  privește  cerințele  de performanță de mediu și de performanță a unității de propulsie a vehiculelor agricole și forestiere și ale motoarelor acestora). Se aplică pentru încărcător frontal și tractor.</w:t>
      </w:r>
    </w:p>
    <w:p w:rsidR="00A340A8" w:rsidRPr="00735C7E" w:rsidRDefault="00A340A8" w:rsidP="00A340A8">
      <w:pPr>
        <w:tabs>
          <w:tab w:val="left" w:pos="1080"/>
        </w:tabs>
      </w:pPr>
      <w:r w:rsidRPr="00735C7E">
        <w:t>În cadrul sistemului integrat de colectare și valorificare a gunoiului de grajd pot fi colectate, de la persoane fizice cantități diferite de gunoi de grajd.</w:t>
      </w:r>
    </w:p>
    <w:p w:rsidR="00A340A8" w:rsidRPr="00735C7E" w:rsidRDefault="00A340A8" w:rsidP="00A340A8">
      <w:pPr>
        <w:tabs>
          <w:tab w:val="left" w:pos="1080"/>
        </w:tabs>
      </w:pPr>
      <w:r w:rsidRPr="00735C7E">
        <w:t xml:space="preserve">         Sistemul integrat de colectare a gunoiului de grajd poate fi compus din platforme comunale și platforme individuale (sateliți ai platformei comunale).</w:t>
      </w:r>
    </w:p>
    <w:p w:rsidR="00A340A8" w:rsidRPr="00735C7E" w:rsidRDefault="00A340A8" w:rsidP="00A340A8">
      <w:pPr>
        <w:tabs>
          <w:tab w:val="left" w:pos="1080"/>
        </w:tabs>
      </w:pPr>
      <w:r w:rsidRPr="00735C7E">
        <w:t xml:space="preserve">          La demararea investiției, precum și la punerea în funcțiune a acesteia se vor solicita actele de reglementare din partea autorităților competente în domeniul protecției mediului.</w:t>
      </w:r>
    </w:p>
    <w:p w:rsidR="00A340A8" w:rsidRPr="00735C7E" w:rsidRDefault="00A340A8" w:rsidP="00A340A8">
      <w:pPr>
        <w:tabs>
          <w:tab w:val="left" w:pos="1080"/>
        </w:tabs>
      </w:pPr>
      <w:r w:rsidRPr="00735C7E">
        <w:t>Tipurile de solicitanți care pot depune cereri de finanțare sunt:</w:t>
      </w:r>
    </w:p>
    <w:p w:rsidR="00A340A8" w:rsidRPr="00735C7E" w:rsidRDefault="00A340A8" w:rsidP="00A340A8">
      <w:pPr>
        <w:numPr>
          <w:ilvl w:val="0"/>
          <w:numId w:val="5"/>
        </w:numPr>
        <w:tabs>
          <w:tab w:val="left" w:pos="1080"/>
        </w:tabs>
      </w:pPr>
      <w:r w:rsidRPr="00735C7E">
        <w:t xml:space="preserve">  Unitățile administrativ Teritoriale (UAT) (inclusiv subdiviziunile/sectoarele acestora),</w:t>
      </w:r>
    </w:p>
    <w:p w:rsidR="00A340A8" w:rsidRPr="00735C7E" w:rsidRDefault="00A340A8" w:rsidP="00A340A8">
      <w:pPr>
        <w:tabs>
          <w:tab w:val="left" w:pos="1080"/>
        </w:tabs>
      </w:pPr>
      <w:r w:rsidRPr="00735C7E">
        <w:t>organizate la nivel de municipiu, oraș și comună.</w:t>
      </w:r>
    </w:p>
    <w:p w:rsidR="00A340A8" w:rsidRPr="00735C7E" w:rsidRDefault="00A340A8" w:rsidP="00A340A8">
      <w:pPr>
        <w:tabs>
          <w:tab w:val="left" w:pos="1080"/>
        </w:tabs>
      </w:pPr>
      <w:r w:rsidRPr="00735C7E">
        <w:t>Pentru realizarea unei investiții se poate depune o singură cerere de finanțare doar de către solicitantul eligibil.</w:t>
      </w:r>
    </w:p>
    <w:p w:rsidR="00A340A8" w:rsidRDefault="00A340A8" w:rsidP="00A340A8">
      <w:pPr>
        <w:rPr>
          <w:rFonts w:ascii="Garamond" w:hAnsi="Garamond"/>
          <w:b/>
        </w:rPr>
      </w:pPr>
    </w:p>
    <w:p w:rsidR="00A340A8" w:rsidRPr="009F2394" w:rsidRDefault="00A340A8" w:rsidP="00A340A8">
      <w:pPr>
        <w:rPr>
          <w:rFonts w:ascii="Garamond" w:hAnsi="Garamond"/>
          <w:b/>
        </w:rPr>
      </w:pPr>
      <w:r w:rsidRPr="009F2394">
        <w:rPr>
          <w:rFonts w:ascii="Garamond" w:hAnsi="Garamond"/>
          <w:b/>
        </w:rPr>
        <w:t xml:space="preserve">FINANTARE : </w:t>
      </w:r>
    </w:p>
    <w:p w:rsidR="00A340A8" w:rsidRPr="00735C7E" w:rsidRDefault="00A340A8" w:rsidP="00A340A8">
      <w:pPr>
        <w:tabs>
          <w:tab w:val="left" w:pos="1080"/>
        </w:tabs>
      </w:pPr>
      <w:r w:rsidRPr="00735C7E">
        <w:t xml:space="preserve">        Alocarea financiară acordată prin PNRR pentru lucrările destinate înființării de sisteme integrate de colectare și valorificare a gunoiului de grajd și lucrări destinate modernizării sistemelor comunale integrate deja existente, în cadrul Investiției I2, subinvestiției I.2.A-B este de 228.300.000 Euro, echivalentul a 1.119.925.650 lei.</w:t>
      </w:r>
    </w:p>
    <w:p w:rsidR="00A340A8" w:rsidRPr="00735C7E" w:rsidRDefault="00A340A8" w:rsidP="00A340A8">
      <w:pPr>
        <w:tabs>
          <w:tab w:val="left" w:pos="1080"/>
        </w:tabs>
      </w:pPr>
      <w:r w:rsidRPr="00735C7E">
        <w:t>Bugetul programului va fi divizat în funcție de tipul investiției efectuate, anume:</w:t>
      </w:r>
    </w:p>
    <w:p w:rsidR="00A340A8" w:rsidRPr="00735C7E" w:rsidRDefault="00A340A8" w:rsidP="00A340A8">
      <w:pPr>
        <w:numPr>
          <w:ilvl w:val="0"/>
          <w:numId w:val="5"/>
        </w:numPr>
        <w:tabs>
          <w:tab w:val="left" w:pos="1080"/>
        </w:tabs>
      </w:pPr>
      <w:r w:rsidRPr="00735C7E">
        <w:t>construire de noi platforme destinate gestionării gunoiului de grajd: 171.900.000</w:t>
      </w:r>
    </w:p>
    <w:p w:rsidR="00A340A8" w:rsidRPr="00735C7E" w:rsidRDefault="00A340A8" w:rsidP="00A340A8">
      <w:pPr>
        <w:tabs>
          <w:tab w:val="left" w:pos="1080"/>
        </w:tabs>
      </w:pPr>
      <w:r w:rsidRPr="00735C7E">
        <w:t>euro, echivalentul a 843.255.450 lei;</w:t>
      </w:r>
    </w:p>
    <w:p w:rsidR="00A340A8" w:rsidRPr="00735C7E" w:rsidRDefault="00A340A8" w:rsidP="00A340A8">
      <w:pPr>
        <w:numPr>
          <w:ilvl w:val="0"/>
          <w:numId w:val="5"/>
        </w:numPr>
        <w:tabs>
          <w:tab w:val="left" w:pos="1080"/>
        </w:tabs>
      </w:pPr>
      <w:r w:rsidRPr="00735C7E">
        <w:t>modernizarea platformelor existente de gunoi de grajd: 56.400.000 euro, echivalentul</w:t>
      </w:r>
    </w:p>
    <w:p w:rsidR="00A340A8" w:rsidRPr="00735C7E" w:rsidRDefault="00A340A8" w:rsidP="00A340A8">
      <w:pPr>
        <w:tabs>
          <w:tab w:val="left" w:pos="1080"/>
        </w:tabs>
      </w:pPr>
      <w:r w:rsidRPr="00735C7E">
        <w:t>a 276.670.200 lei.</w:t>
      </w:r>
    </w:p>
    <w:p w:rsidR="00A340A8" w:rsidRPr="00735C7E" w:rsidRDefault="00A340A8" w:rsidP="00A340A8">
      <w:pPr>
        <w:tabs>
          <w:tab w:val="left" w:pos="1080"/>
        </w:tabs>
        <w:rPr>
          <w:b/>
          <w:bCs/>
        </w:rPr>
      </w:pPr>
      <w:r w:rsidRPr="00735C7E">
        <w:t xml:space="preserve">       </w:t>
      </w:r>
      <w:r w:rsidRPr="00735C7E">
        <w:rPr>
          <w:b/>
          <w:bCs/>
        </w:rPr>
        <w:t>Valoarea maximă eligibilă a proiectului corespunde unui:</w:t>
      </w:r>
    </w:p>
    <w:p w:rsidR="00A340A8" w:rsidRPr="00735C7E" w:rsidRDefault="00A340A8" w:rsidP="00A340A8">
      <w:pPr>
        <w:tabs>
          <w:tab w:val="left" w:pos="1080"/>
        </w:tabs>
      </w:pPr>
      <w:r w:rsidRPr="00735C7E">
        <w:t>●   Cost de cel mult 1.000.000 euro/platformă comunală nou înființată, echivalentul a</w:t>
      </w:r>
    </w:p>
    <w:p w:rsidR="00A340A8" w:rsidRPr="00735C7E" w:rsidRDefault="00A340A8" w:rsidP="00A340A8">
      <w:pPr>
        <w:tabs>
          <w:tab w:val="left" w:pos="1080"/>
        </w:tabs>
      </w:pPr>
      <w:r w:rsidRPr="00735C7E">
        <w:t>4.905.500 lei, fără TVA.</w:t>
      </w:r>
    </w:p>
    <w:p w:rsidR="00A340A8" w:rsidRPr="00735C7E" w:rsidRDefault="00A340A8" w:rsidP="00A340A8">
      <w:pPr>
        <w:tabs>
          <w:tab w:val="left" w:pos="1080"/>
        </w:tabs>
      </w:pPr>
      <w:r w:rsidRPr="00735C7E">
        <w:t>●   Cost de  cel mult 500.000 euro/platformă comunală modernizată, echivalentul  a</w:t>
      </w:r>
    </w:p>
    <w:p w:rsidR="00A340A8" w:rsidRPr="00735C7E" w:rsidRDefault="00A340A8" w:rsidP="00A340A8">
      <w:pPr>
        <w:tabs>
          <w:tab w:val="left" w:pos="1080"/>
        </w:tabs>
      </w:pPr>
      <w:r w:rsidRPr="00735C7E">
        <w:t>2.452.750 lei, fără TVA.</w:t>
      </w:r>
    </w:p>
    <w:p w:rsidR="00A340A8" w:rsidRPr="00735C7E" w:rsidRDefault="00A340A8" w:rsidP="00A340A8">
      <w:r w:rsidRPr="00735C7E">
        <w:t xml:space="preserve">       Rata de finanțare acordată prin PNRR este de 100% din valoarea cheltuielilor eligibile ale proiectului, fără TVA.</w:t>
      </w:r>
    </w:p>
    <w:p w:rsidR="00A340A8" w:rsidRPr="00735C7E" w:rsidRDefault="00A340A8" w:rsidP="00A340A8">
      <w:r w:rsidRPr="00735C7E">
        <w:t xml:space="preserve">       În cazul proiectelor depuse în cadrul PNRR, valoarea TVA aferentă cheltuielilor eligibile va fi suportată de la bugetul de stat, din bugetul coordonatorului de reforme și/sau investiții pentru Componenta C3 – Managementul Deșeurilor, în conformitate cu legislația în vigoare. În condițiile în care cheltuiala aferentă TVA a fost solicitată ea este eligibilă doar dacă nu este recuperabilă, rambursabilă sau compensată prin orice alte mijloace potrivit prevederilor legale.</w:t>
      </w:r>
    </w:p>
    <w:p w:rsidR="00A340A8" w:rsidRPr="00735C7E" w:rsidRDefault="00A340A8" w:rsidP="00A340A8">
      <w:r w:rsidRPr="00735C7E">
        <w:t xml:space="preserve">       În afara valorii eligibile a proiectului, orice altă cheltuială constituie cheltuială neeligibilă și va fi suportată de beneficiar.</w:t>
      </w:r>
    </w:p>
    <w:p w:rsidR="00A340A8" w:rsidRPr="00735C7E" w:rsidRDefault="00A340A8" w:rsidP="00A340A8">
      <w:pPr>
        <w:shd w:val="clear" w:color="auto" w:fill="FFFFFF"/>
        <w:spacing w:after="160" w:line="256" w:lineRule="auto"/>
        <w:jc w:val="both"/>
        <w:rPr>
          <w:b/>
        </w:rPr>
      </w:pPr>
      <w:r w:rsidRPr="00735C7E">
        <w:rPr>
          <w:b/>
        </w:rPr>
        <w:t xml:space="preserve">Toate costurile realizarii proiectului sunt eligible 100% din Planul Național de Redresare și Reziliență, COMPONENTA C3 – MANAGEMENTUL DEȘEURILOR, Investiția I2 </w:t>
      </w:r>
      <w:r w:rsidRPr="00735C7E">
        <w:rPr>
          <w:b/>
        </w:rPr>
        <w:lastRenderedPageBreak/>
        <w:t>Dezvoltarea infrastructurii pentru managementul gunoiului de grajd și al altor deșeuri agricole compostabile, Subinvestiția I2.A-B. Sisteme integrate de colectare și valorificare a gunoiului de grajd.</w:t>
      </w:r>
    </w:p>
    <w:p w:rsidR="00A340A8" w:rsidRDefault="00A340A8" w:rsidP="00A340A8">
      <w:pPr>
        <w:rPr>
          <w:rFonts w:ascii="Garamond" w:hAnsi="Garamond"/>
          <w:b/>
        </w:rPr>
      </w:pPr>
    </w:p>
    <w:p w:rsidR="00A340A8" w:rsidRPr="001D0667" w:rsidRDefault="00A340A8" w:rsidP="00A340A8">
      <w:pPr>
        <w:rPr>
          <w:b/>
        </w:rPr>
      </w:pPr>
      <w:r>
        <w:rPr>
          <w:b/>
        </w:rPr>
        <w:t xml:space="preserve"> </w:t>
      </w:r>
      <w:r w:rsidRPr="001D0667">
        <w:rPr>
          <w:b/>
        </w:rPr>
        <w:t xml:space="preserve">TEMA DE PROIECTARE : </w:t>
      </w:r>
    </w:p>
    <w:p w:rsidR="00A340A8" w:rsidRDefault="00A340A8" w:rsidP="00A340A8">
      <w:pPr>
        <w:ind w:firstLine="720"/>
        <w:rPr>
          <w:b/>
        </w:rPr>
      </w:pPr>
      <w:r w:rsidRPr="001D0667">
        <w:rPr>
          <w:b/>
        </w:rPr>
        <w:t>Prin intermediul acestei investiții sunt vizate activități/acțiuni specifice înființării și dotării sistemelor integrate de colectare și valorificare a gunoiului de grajd</w:t>
      </w:r>
      <w:r>
        <w:rPr>
          <w:b/>
        </w:rPr>
        <w:t>.</w:t>
      </w:r>
    </w:p>
    <w:p w:rsidR="00A340A8" w:rsidRPr="001D0667" w:rsidRDefault="00A340A8" w:rsidP="00A340A8">
      <w:pPr>
        <w:ind w:firstLine="720"/>
        <w:rPr>
          <w:b/>
        </w:rPr>
      </w:pPr>
      <w:r w:rsidRPr="001D0667">
        <w:rPr>
          <w:b/>
        </w:rPr>
        <w:t>Investiția solicitată prin proiecte trebuie să reflecte necesitățile la nivel local, în sensul adaptării acesteia la cantitatea de gunoi de grajd produsă de fermierii rezidenți pe raza unității administrativ teritoriale care aplică pentru finanțare.</w:t>
      </w:r>
    </w:p>
    <w:p w:rsidR="00A340A8" w:rsidRDefault="00A340A8" w:rsidP="00A340A8">
      <w:pPr>
        <w:rPr>
          <w:b/>
        </w:rPr>
      </w:pPr>
      <w:r w:rsidRPr="001D0667">
        <w:rPr>
          <w:b/>
        </w:rPr>
        <w:t xml:space="preserve">Capacitatea  platformei  comunale  va fi  </w:t>
      </w:r>
      <w:r>
        <w:rPr>
          <w:b/>
        </w:rPr>
        <w:t>dimensionata</w:t>
      </w:r>
      <w:r w:rsidRPr="001D0667">
        <w:rPr>
          <w:b/>
        </w:rPr>
        <w:t xml:space="preserve"> </w:t>
      </w:r>
      <w:r>
        <w:rPr>
          <w:b/>
        </w:rPr>
        <w:t>de catre proiectant</w:t>
      </w:r>
      <w:r w:rsidRPr="001D0667">
        <w:rPr>
          <w:b/>
        </w:rPr>
        <w:t xml:space="preserve"> conform  </w:t>
      </w:r>
      <w:r>
        <w:rPr>
          <w:b/>
        </w:rPr>
        <w:t xml:space="preserve">proiectului tip / </w:t>
      </w:r>
      <w:r w:rsidRPr="001D0667">
        <w:rPr>
          <w:b/>
        </w:rPr>
        <w:t>documentației  tehnico  – economice puse la dispoziție de MMAP odată cu publicarea ghidului de finanțare</w:t>
      </w:r>
      <w:r>
        <w:rPr>
          <w:b/>
        </w:rPr>
        <w:t xml:space="preserve">, prin raportare la </w:t>
      </w:r>
      <w:r w:rsidRPr="00D102E1">
        <w:rPr>
          <w:b/>
        </w:rPr>
        <w:t>numărul</w:t>
      </w:r>
      <w:r>
        <w:rPr>
          <w:b/>
        </w:rPr>
        <w:t xml:space="preserve"> </w:t>
      </w:r>
      <w:r w:rsidRPr="00D102E1">
        <w:rPr>
          <w:b/>
        </w:rPr>
        <w:t xml:space="preserve">de animale deținut de fermierii de la nivelul UAT-ului. </w:t>
      </w:r>
    </w:p>
    <w:p w:rsidR="00A340A8" w:rsidRDefault="00A340A8" w:rsidP="00A340A8">
      <w:pPr>
        <w:rPr>
          <w:b/>
        </w:rPr>
      </w:pPr>
      <w:r w:rsidRPr="00D102E1">
        <w:rPr>
          <w:b/>
        </w:rPr>
        <w:t>Numărul de animale este probat prin documentele  specifice  emise  de  instituții  abilitate,  conform  ghidului  (Direcția  Sanitar Veterinară și pentru Siguranța Alimentelor/Direcția Județeana Agricolă/Registrul Agricol).</w:t>
      </w:r>
    </w:p>
    <w:p w:rsidR="00A340A8" w:rsidRDefault="00A340A8" w:rsidP="00A340A8">
      <w:pPr>
        <w:rPr>
          <w:b/>
        </w:rPr>
      </w:pPr>
      <w:r w:rsidRPr="00256D23">
        <w:rPr>
          <w:b/>
        </w:rPr>
        <w:t>Se va urmari dimensionarea si proiectarea sistem</w:t>
      </w:r>
      <w:r>
        <w:rPr>
          <w:b/>
        </w:rPr>
        <w:t>ului</w:t>
      </w:r>
      <w:r w:rsidRPr="00256D23">
        <w:rPr>
          <w:b/>
        </w:rPr>
        <w:t xml:space="preserve">  integrat de colectare și valorificare a gunoiului de grajd</w:t>
      </w:r>
      <w:r>
        <w:rPr>
          <w:b/>
        </w:rPr>
        <w:t xml:space="preserve"> in conformitate cu proiectul tip,</w:t>
      </w:r>
      <w:r w:rsidRPr="00256D23">
        <w:rPr>
          <w:b/>
        </w:rPr>
        <w:t xml:space="preserve"> pe urmatoarele directii :</w:t>
      </w:r>
    </w:p>
    <w:p w:rsidR="00A340A8" w:rsidRPr="00256D23" w:rsidRDefault="00A340A8" w:rsidP="00A340A8">
      <w:pPr>
        <w:rPr>
          <w:b/>
        </w:rPr>
      </w:pPr>
      <w:r w:rsidRPr="00256D23">
        <w:rPr>
          <w:b/>
        </w:rPr>
        <w:t>a)  Cheltuielile  pentru  construirea  sistemelor  integrate  comunale  de  gestionare  a</w:t>
      </w:r>
    </w:p>
    <w:p w:rsidR="00A340A8" w:rsidRPr="00256D23" w:rsidRDefault="00A340A8" w:rsidP="00A340A8">
      <w:pPr>
        <w:rPr>
          <w:b/>
        </w:rPr>
      </w:pPr>
      <w:r w:rsidRPr="00256D23">
        <w:rPr>
          <w:b/>
        </w:rPr>
        <w:t>gunoiului de grajd:</w:t>
      </w:r>
    </w:p>
    <w:p w:rsidR="00A340A8" w:rsidRPr="00256D23" w:rsidRDefault="00A340A8" w:rsidP="00A340A8">
      <w:pPr>
        <w:rPr>
          <w:b/>
        </w:rPr>
      </w:pPr>
      <w:r w:rsidRPr="00256D23">
        <w:rPr>
          <w:b/>
        </w:rPr>
        <w:t>  Lucrări privind pregătirea și amenajarea terenului;</w:t>
      </w:r>
    </w:p>
    <w:p w:rsidR="00A340A8" w:rsidRPr="00256D23" w:rsidRDefault="00A340A8" w:rsidP="00A340A8">
      <w:pPr>
        <w:rPr>
          <w:b/>
        </w:rPr>
      </w:pPr>
      <w:r w:rsidRPr="00256D23">
        <w:rPr>
          <w:b/>
        </w:rPr>
        <w:t>  Lucrări pentru asigurarea utilităților necesare obiectivului de investiții, până la limita</w:t>
      </w:r>
    </w:p>
    <w:p w:rsidR="00A340A8" w:rsidRPr="00256D23" w:rsidRDefault="00A340A8" w:rsidP="00A340A8">
      <w:pPr>
        <w:rPr>
          <w:b/>
        </w:rPr>
      </w:pPr>
      <w:r w:rsidRPr="00256D23">
        <w:rPr>
          <w:b/>
        </w:rPr>
        <w:t>amplasamentului;</w:t>
      </w:r>
    </w:p>
    <w:p w:rsidR="00A340A8" w:rsidRPr="00256D23" w:rsidRDefault="00A340A8" w:rsidP="00A340A8">
      <w:pPr>
        <w:rPr>
          <w:b/>
        </w:rPr>
      </w:pPr>
      <w:r w:rsidRPr="00256D23">
        <w:rPr>
          <w:b/>
        </w:rPr>
        <w:t>  Lucrări privind organizarea de șantier;</w:t>
      </w:r>
    </w:p>
    <w:p w:rsidR="00A340A8" w:rsidRPr="00256D23" w:rsidRDefault="00A340A8" w:rsidP="00A340A8">
      <w:pPr>
        <w:rPr>
          <w:b/>
        </w:rPr>
      </w:pPr>
      <w:r w:rsidRPr="00256D23">
        <w:rPr>
          <w:b/>
        </w:rPr>
        <w:t>  Construcții și instalații;</w:t>
      </w:r>
    </w:p>
    <w:p w:rsidR="00A340A8" w:rsidRPr="00256D23" w:rsidRDefault="00A340A8" w:rsidP="00A340A8">
      <w:pPr>
        <w:rPr>
          <w:b/>
        </w:rPr>
      </w:pPr>
      <w:r w:rsidRPr="00256D23">
        <w:rPr>
          <w:b/>
        </w:rPr>
        <w:t>  Vehicule (cu titlu de exemplu: tractor,  încărcătr frontal</w:t>
      </w:r>
      <w:r>
        <w:rPr>
          <w:b/>
        </w:rPr>
        <w:t xml:space="preserve"> /</w:t>
      </w:r>
      <w:r w:rsidRPr="00256D23">
        <w:rPr>
          <w:color w:val="000000"/>
          <w:spacing w:val="6"/>
        </w:rPr>
        <w:t xml:space="preserve"> </w:t>
      </w:r>
      <w:r w:rsidRPr="00256D23">
        <w:rPr>
          <w:b/>
        </w:rPr>
        <w:t>buldoexcavator, remorc</w:t>
      </w:r>
      <w:r>
        <w:rPr>
          <w:b/>
        </w:rPr>
        <w:t>a</w:t>
      </w:r>
      <w:r w:rsidRPr="00256D23">
        <w:rPr>
          <w:b/>
        </w:rPr>
        <w:t>, mașină de împrăștiat gunoiul de grajd, cisternă vidanjă.);</w:t>
      </w:r>
    </w:p>
    <w:p w:rsidR="00A340A8" w:rsidRPr="00256D23" w:rsidRDefault="00A340A8" w:rsidP="00A340A8">
      <w:pPr>
        <w:rPr>
          <w:b/>
        </w:rPr>
      </w:pPr>
      <w:r w:rsidRPr="00256D23">
        <w:rPr>
          <w:b/>
        </w:rPr>
        <w:t>  Dotări, utilaje,  echipamente tehnologice și funcționale (vehiculele achiziționate în cadrul acestei măsuri să fie echipate cu cea mai bună tehnologie disponibilă din punctul de vedere al respectării mediului);</w:t>
      </w:r>
    </w:p>
    <w:p w:rsidR="00A340A8" w:rsidRPr="00256D23" w:rsidRDefault="00A340A8" w:rsidP="00A340A8">
      <w:pPr>
        <w:rPr>
          <w:b/>
        </w:rPr>
      </w:pPr>
      <w:r w:rsidRPr="00256D23">
        <w:rPr>
          <w:b/>
        </w:rPr>
        <w:t></w:t>
      </w:r>
      <w:r>
        <w:rPr>
          <w:b/>
        </w:rPr>
        <w:t xml:space="preserve"> </w:t>
      </w:r>
      <w:r w:rsidRPr="00256D23">
        <w:rPr>
          <w:b/>
        </w:rPr>
        <w:t>Cheltuielile cu proiectarea și consultanța - capitol 3 din conținutul-cadru al devizului general aprobat prin Hotărârea Guvernului nr. 907/2016, cu modificările și completările ulterioare;</w:t>
      </w:r>
    </w:p>
    <w:p w:rsidR="00A340A8" w:rsidRPr="00256D23" w:rsidRDefault="00A340A8" w:rsidP="00A340A8">
      <w:pPr>
        <w:rPr>
          <w:b/>
        </w:rPr>
      </w:pPr>
      <w:r w:rsidRPr="00256D23">
        <w:rPr>
          <w:b/>
        </w:rPr>
        <w:t>  Probe tehnologice și teste;</w:t>
      </w:r>
    </w:p>
    <w:p w:rsidR="00A340A8" w:rsidRDefault="00A340A8" w:rsidP="00A340A8">
      <w:pPr>
        <w:rPr>
          <w:b/>
        </w:rPr>
      </w:pPr>
      <w:r w:rsidRPr="00256D23">
        <w:rPr>
          <w:b/>
        </w:rPr>
        <w:t>  Alte costuri generale necesare implementării proiectului.</w:t>
      </w:r>
    </w:p>
    <w:p w:rsidR="00A340A8" w:rsidRDefault="00A340A8" w:rsidP="00A340A8">
      <w:pPr>
        <w:rPr>
          <w:b/>
        </w:rPr>
      </w:pPr>
      <w:r w:rsidRPr="001D0667">
        <w:rPr>
          <w:b/>
        </w:rPr>
        <w:t>Un sistem integrat tipic de colectare și valorificare a gunoiului de grajd este compus din următoarele elemente: platformă comunală, platforme individuale pentru fermierii mici și mijlocii și echipamente pentru gestionarea compostului (cu titlu de exemplu: încărcător frontal, tractor, remorcă, mașină de împrăștiat gunoiul de grajd, cisternă vidanjă).</w:t>
      </w:r>
    </w:p>
    <w:p w:rsidR="00A340A8" w:rsidRDefault="00A340A8" w:rsidP="00A340A8">
      <w:pPr>
        <w:rPr>
          <w:b/>
        </w:rPr>
      </w:pPr>
      <w:r w:rsidRPr="001D0667">
        <w:rPr>
          <w:b/>
        </w:rPr>
        <w:t xml:space="preserve">Toate vehiculele autopropulsate (cu motor cu ardere internă) vor trebui să îndeplinească cea mai  nouă  normă  de  poluare  stabilită  prin  Directivele  UE  –  actual  STAGE  V  (conform Regulamentului Delegat (UE) 2018/985 al Comisiei de completare a Regulamentului (UE) nr. 167/2013  al  Parlamentului  European  și  al  Consiliului  în  ceea  ce  privește  cerințele  de performanță de mediu și de performanță a unității de propulsie a </w:t>
      </w:r>
    </w:p>
    <w:p w:rsidR="00A340A8" w:rsidRPr="001D0667" w:rsidRDefault="00A340A8" w:rsidP="00A340A8">
      <w:pPr>
        <w:rPr>
          <w:b/>
        </w:rPr>
      </w:pPr>
      <w:r w:rsidRPr="001D0667">
        <w:rPr>
          <w:b/>
        </w:rPr>
        <w:lastRenderedPageBreak/>
        <w:t>vehiculelor agricole și forestiere și ale motoarelor acestora). Se aplică pentru încărcător frontal și tractor.</w:t>
      </w:r>
    </w:p>
    <w:p w:rsidR="00A340A8" w:rsidRDefault="00A340A8" w:rsidP="00A340A8">
      <w:pPr>
        <w:rPr>
          <w:rFonts w:ascii="Garamond" w:hAnsi="Garamond"/>
          <w:b/>
          <w:lang w:val="fr-BE"/>
        </w:rPr>
      </w:pPr>
    </w:p>
    <w:p w:rsidR="00A340A8" w:rsidRPr="00FC0E64" w:rsidRDefault="00A340A8" w:rsidP="00A340A8">
      <w:pPr>
        <w:rPr>
          <w:b/>
          <w:lang w:val="fr-BE"/>
        </w:rPr>
      </w:pPr>
      <w:r w:rsidRPr="00FC0E64">
        <w:rPr>
          <w:b/>
          <w:lang w:val="fr-BE"/>
        </w:rPr>
        <w:t xml:space="preserve">Se vor </w:t>
      </w:r>
      <w:proofErr w:type="spellStart"/>
      <w:r w:rsidRPr="00FC0E64">
        <w:rPr>
          <w:b/>
          <w:lang w:val="fr-BE"/>
        </w:rPr>
        <w:t>realiza</w:t>
      </w:r>
      <w:proofErr w:type="spellEnd"/>
      <w:r w:rsidRPr="00FC0E64">
        <w:rPr>
          <w:b/>
          <w:lang w:val="fr-BE"/>
        </w:rPr>
        <w:t xml:space="preserve"> </w:t>
      </w:r>
      <w:proofErr w:type="spellStart"/>
      <w:r w:rsidRPr="00FC0E64">
        <w:rPr>
          <w:b/>
          <w:lang w:val="fr-BE"/>
        </w:rPr>
        <w:t>urmatoarele</w:t>
      </w:r>
      <w:proofErr w:type="spellEnd"/>
      <w:r w:rsidRPr="00FC0E64">
        <w:rPr>
          <w:b/>
          <w:lang w:val="fr-BE"/>
        </w:rPr>
        <w:t xml:space="preserve"> </w:t>
      </w:r>
      <w:proofErr w:type="spellStart"/>
      <w:r w:rsidRPr="00FC0E64">
        <w:rPr>
          <w:b/>
          <w:lang w:val="fr-BE"/>
        </w:rPr>
        <w:t>etape</w:t>
      </w:r>
      <w:proofErr w:type="spellEnd"/>
      <w:r w:rsidRPr="00FC0E64">
        <w:rPr>
          <w:b/>
          <w:lang w:val="fr-BE"/>
        </w:rPr>
        <w:t xml:space="preserve"> : </w:t>
      </w:r>
    </w:p>
    <w:p w:rsidR="00A340A8" w:rsidRDefault="00A340A8" w:rsidP="00A340A8">
      <w:pPr>
        <w:jc w:val="both"/>
        <w:rPr>
          <w:bCs/>
        </w:rPr>
      </w:pPr>
      <w:r>
        <w:rPr>
          <w:bCs/>
        </w:rPr>
        <w:t xml:space="preserve">             -    Realizare ridicari topografice pentru obiectivului de investiție</w:t>
      </w:r>
    </w:p>
    <w:p w:rsidR="00A340A8" w:rsidRDefault="00A340A8" w:rsidP="00A340A8">
      <w:pPr>
        <w:ind w:left="708"/>
        <w:jc w:val="both"/>
        <w:rPr>
          <w:bCs/>
        </w:rPr>
      </w:pPr>
      <w:r>
        <w:rPr>
          <w:bCs/>
        </w:rPr>
        <w:t xml:space="preserve">  -    Realizare Studiu geotehnic aferent obiectivului de investiție.</w:t>
      </w:r>
    </w:p>
    <w:p w:rsidR="00A340A8" w:rsidRPr="00FC0E64" w:rsidRDefault="00A340A8" w:rsidP="00A340A8">
      <w:pPr>
        <w:ind w:left="720"/>
        <w:jc w:val="both"/>
        <w:rPr>
          <w:lang w:val="fr-BE"/>
        </w:rPr>
      </w:pPr>
      <w:r>
        <w:rPr>
          <w:lang w:val="fr-BE"/>
        </w:rPr>
        <w:t xml:space="preserve">  -  </w:t>
      </w:r>
      <w:proofErr w:type="spellStart"/>
      <w:r>
        <w:rPr>
          <w:lang w:val="fr-BE"/>
        </w:rPr>
        <w:t>Studiu</w:t>
      </w:r>
      <w:proofErr w:type="spellEnd"/>
      <w:r>
        <w:rPr>
          <w:lang w:val="fr-BE"/>
        </w:rPr>
        <w:t xml:space="preserve"> de </w:t>
      </w:r>
      <w:proofErr w:type="spellStart"/>
      <w:r>
        <w:rPr>
          <w:lang w:val="fr-BE"/>
        </w:rPr>
        <w:t>Fezabilitate</w:t>
      </w:r>
      <w:proofErr w:type="spellEnd"/>
      <w:r w:rsidRPr="00FC0E64">
        <w:rPr>
          <w:lang w:val="fr-BE"/>
        </w:rPr>
        <w:t xml:space="preserve"> </w:t>
      </w:r>
      <w:proofErr w:type="spellStart"/>
      <w:r w:rsidRPr="00FC0E64">
        <w:rPr>
          <w:lang w:val="fr-BE"/>
        </w:rPr>
        <w:t>pentru</w:t>
      </w:r>
      <w:proofErr w:type="spellEnd"/>
      <w:r w:rsidRPr="00FC0E64">
        <w:rPr>
          <w:lang w:val="fr-BE"/>
        </w:rPr>
        <w:t xml:space="preserve"> </w:t>
      </w:r>
      <w:proofErr w:type="spellStart"/>
      <w:r w:rsidRPr="00FC0E64">
        <w:rPr>
          <w:lang w:val="fr-BE"/>
        </w:rPr>
        <w:t>obiectivul</w:t>
      </w:r>
      <w:proofErr w:type="spellEnd"/>
      <w:r w:rsidRPr="00FC0E64">
        <w:rPr>
          <w:lang w:val="fr-BE"/>
        </w:rPr>
        <w:t xml:space="preserve"> </w:t>
      </w:r>
      <w:proofErr w:type="gramStart"/>
      <w:r w:rsidRPr="00FC0E64">
        <w:rPr>
          <w:lang w:val="fr-BE"/>
        </w:rPr>
        <w:t xml:space="preserve">de </w:t>
      </w:r>
      <w:proofErr w:type="spellStart"/>
      <w:r w:rsidRPr="00FC0E64">
        <w:rPr>
          <w:lang w:val="fr-BE"/>
        </w:rPr>
        <w:t>investiţii</w:t>
      </w:r>
      <w:proofErr w:type="spellEnd"/>
      <w:proofErr w:type="gramEnd"/>
      <w:r w:rsidRPr="00FC0E64">
        <w:rPr>
          <w:lang w:val="fr-BE"/>
        </w:rPr>
        <w:t xml:space="preserve"> </w:t>
      </w:r>
      <w:proofErr w:type="spellStart"/>
      <w:r w:rsidRPr="00FC0E64">
        <w:rPr>
          <w:lang w:val="fr-BE"/>
        </w:rPr>
        <w:t>propus</w:t>
      </w:r>
      <w:proofErr w:type="spellEnd"/>
      <w:r w:rsidRPr="00FC0E64">
        <w:rPr>
          <w:lang w:val="fr-BE"/>
        </w:rPr>
        <w:t xml:space="preserve">, </w:t>
      </w:r>
      <w:proofErr w:type="spellStart"/>
      <w:r w:rsidRPr="00FC0E64">
        <w:rPr>
          <w:lang w:val="fr-BE"/>
        </w:rPr>
        <w:t>întocmit</w:t>
      </w:r>
      <w:proofErr w:type="spellEnd"/>
      <w:r w:rsidRPr="00FC0E64">
        <w:rPr>
          <w:lang w:val="fr-BE"/>
        </w:rPr>
        <w:t xml:space="preserve"> </w:t>
      </w:r>
      <w:proofErr w:type="spellStart"/>
      <w:r w:rsidRPr="00FC0E64">
        <w:rPr>
          <w:lang w:val="fr-BE"/>
        </w:rPr>
        <w:t>conform</w:t>
      </w:r>
      <w:proofErr w:type="spellEnd"/>
      <w:r w:rsidRPr="00FC0E64">
        <w:rPr>
          <w:lang w:val="fr-BE"/>
        </w:rPr>
        <w:t xml:space="preserve"> </w:t>
      </w:r>
      <w:proofErr w:type="spellStart"/>
      <w:r w:rsidRPr="00FC0E64">
        <w:rPr>
          <w:lang w:val="fr-BE"/>
        </w:rPr>
        <w:t>Hotărârii</w:t>
      </w:r>
      <w:proofErr w:type="spellEnd"/>
      <w:r w:rsidRPr="00FC0E64">
        <w:rPr>
          <w:lang w:val="fr-BE"/>
        </w:rPr>
        <w:t xml:space="preserve"> </w:t>
      </w:r>
      <w:proofErr w:type="spellStart"/>
      <w:r w:rsidRPr="00FC0E64">
        <w:rPr>
          <w:lang w:val="fr-BE"/>
        </w:rPr>
        <w:t>Guvernului</w:t>
      </w:r>
      <w:proofErr w:type="spellEnd"/>
      <w:r w:rsidRPr="00FC0E64">
        <w:rPr>
          <w:lang w:val="fr-BE"/>
        </w:rPr>
        <w:t xml:space="preserve"> nr. 907/2016 </w:t>
      </w:r>
      <w:proofErr w:type="spellStart"/>
      <w:r w:rsidRPr="00FC0E64">
        <w:rPr>
          <w:lang w:val="fr-BE"/>
        </w:rPr>
        <w:t>privind</w:t>
      </w:r>
      <w:proofErr w:type="spellEnd"/>
      <w:r w:rsidRPr="00FC0E64">
        <w:rPr>
          <w:lang w:val="fr-BE"/>
        </w:rPr>
        <w:t xml:space="preserve"> </w:t>
      </w:r>
      <w:proofErr w:type="spellStart"/>
      <w:r w:rsidRPr="00FC0E64">
        <w:rPr>
          <w:lang w:val="fr-BE"/>
        </w:rPr>
        <w:t>etapele</w:t>
      </w:r>
      <w:proofErr w:type="spellEnd"/>
      <w:r w:rsidRPr="00FC0E64">
        <w:rPr>
          <w:lang w:val="fr-BE"/>
        </w:rPr>
        <w:t xml:space="preserve"> de </w:t>
      </w:r>
      <w:proofErr w:type="spellStart"/>
      <w:r w:rsidRPr="00FC0E64">
        <w:rPr>
          <w:lang w:val="fr-BE"/>
        </w:rPr>
        <w:t>elaborare</w:t>
      </w:r>
      <w:proofErr w:type="spellEnd"/>
      <w:r w:rsidRPr="00FC0E64">
        <w:rPr>
          <w:lang w:val="fr-BE"/>
        </w:rPr>
        <w:t xml:space="preserve"> </w:t>
      </w:r>
      <w:proofErr w:type="spellStart"/>
      <w:r w:rsidRPr="00FC0E64">
        <w:rPr>
          <w:lang w:val="fr-BE"/>
        </w:rPr>
        <w:t>şi</w:t>
      </w:r>
      <w:proofErr w:type="spellEnd"/>
      <w:r w:rsidRPr="00FC0E64">
        <w:rPr>
          <w:lang w:val="fr-BE"/>
        </w:rPr>
        <w:t xml:space="preserve"> </w:t>
      </w:r>
      <w:proofErr w:type="spellStart"/>
      <w:r w:rsidRPr="00FC0E64">
        <w:rPr>
          <w:lang w:val="fr-BE"/>
        </w:rPr>
        <w:t>conţinutul</w:t>
      </w:r>
      <w:proofErr w:type="spellEnd"/>
      <w:r w:rsidRPr="00FC0E64">
        <w:rPr>
          <w:lang w:val="fr-BE"/>
        </w:rPr>
        <w:t>-</w:t>
      </w:r>
      <w:proofErr w:type="spellStart"/>
      <w:r w:rsidRPr="00FC0E64">
        <w:rPr>
          <w:lang w:val="fr-BE"/>
        </w:rPr>
        <w:t>cadru</w:t>
      </w:r>
      <w:proofErr w:type="spellEnd"/>
      <w:r w:rsidRPr="00FC0E64">
        <w:rPr>
          <w:lang w:val="fr-BE"/>
        </w:rPr>
        <w:t xml:space="preserve"> al </w:t>
      </w:r>
      <w:proofErr w:type="spellStart"/>
      <w:r w:rsidRPr="00FC0E64">
        <w:rPr>
          <w:lang w:val="fr-BE"/>
        </w:rPr>
        <w:t>documentaţiilor</w:t>
      </w:r>
      <w:proofErr w:type="spellEnd"/>
      <w:r w:rsidRPr="00FC0E64">
        <w:rPr>
          <w:lang w:val="fr-BE"/>
        </w:rPr>
        <w:t xml:space="preserve"> </w:t>
      </w:r>
      <w:proofErr w:type="spellStart"/>
      <w:r w:rsidRPr="00FC0E64">
        <w:rPr>
          <w:lang w:val="fr-BE"/>
        </w:rPr>
        <w:t>tehnico</w:t>
      </w:r>
      <w:proofErr w:type="spellEnd"/>
      <w:r w:rsidRPr="00FC0E64">
        <w:rPr>
          <w:lang w:val="fr-BE"/>
        </w:rPr>
        <w:t>-</w:t>
      </w:r>
      <w:proofErr w:type="spellStart"/>
      <w:r w:rsidRPr="00FC0E64">
        <w:rPr>
          <w:lang w:val="fr-BE"/>
        </w:rPr>
        <w:t>economice</w:t>
      </w:r>
      <w:proofErr w:type="spellEnd"/>
      <w:r w:rsidRPr="00FC0E64">
        <w:rPr>
          <w:lang w:val="fr-BE"/>
        </w:rPr>
        <w:t xml:space="preserve"> </w:t>
      </w:r>
      <w:proofErr w:type="spellStart"/>
      <w:r w:rsidRPr="00FC0E64">
        <w:rPr>
          <w:lang w:val="fr-BE"/>
        </w:rPr>
        <w:t>aferente</w:t>
      </w:r>
      <w:proofErr w:type="spellEnd"/>
      <w:r w:rsidRPr="00FC0E64">
        <w:rPr>
          <w:lang w:val="fr-BE"/>
        </w:rPr>
        <w:t xml:space="preserve"> </w:t>
      </w:r>
      <w:proofErr w:type="spellStart"/>
      <w:r w:rsidRPr="00FC0E64">
        <w:rPr>
          <w:lang w:val="fr-BE"/>
        </w:rPr>
        <w:t>obiectivelor</w:t>
      </w:r>
      <w:proofErr w:type="spellEnd"/>
      <w:r w:rsidRPr="00FC0E64">
        <w:rPr>
          <w:lang w:val="fr-BE"/>
        </w:rPr>
        <w:t>/</w:t>
      </w:r>
      <w:proofErr w:type="spellStart"/>
      <w:r w:rsidRPr="00FC0E64">
        <w:rPr>
          <w:lang w:val="fr-BE"/>
        </w:rPr>
        <w:t>proiectelor</w:t>
      </w:r>
      <w:proofErr w:type="spellEnd"/>
      <w:r w:rsidRPr="00FC0E64">
        <w:rPr>
          <w:lang w:val="fr-BE"/>
        </w:rPr>
        <w:t xml:space="preserve"> </w:t>
      </w:r>
      <w:proofErr w:type="gramStart"/>
      <w:r w:rsidRPr="00FC0E64">
        <w:rPr>
          <w:lang w:val="fr-BE"/>
        </w:rPr>
        <w:t xml:space="preserve">de </w:t>
      </w:r>
      <w:proofErr w:type="spellStart"/>
      <w:r w:rsidRPr="00FC0E64">
        <w:rPr>
          <w:lang w:val="fr-BE"/>
        </w:rPr>
        <w:t>investiţii</w:t>
      </w:r>
      <w:proofErr w:type="spellEnd"/>
      <w:proofErr w:type="gramEnd"/>
      <w:r w:rsidRPr="00FC0E64">
        <w:rPr>
          <w:lang w:val="fr-BE"/>
        </w:rPr>
        <w:t xml:space="preserve"> </w:t>
      </w:r>
      <w:proofErr w:type="spellStart"/>
      <w:r w:rsidRPr="00FC0E64">
        <w:rPr>
          <w:lang w:val="fr-BE"/>
        </w:rPr>
        <w:t>finanţate</w:t>
      </w:r>
      <w:proofErr w:type="spellEnd"/>
      <w:r w:rsidRPr="00FC0E64">
        <w:rPr>
          <w:lang w:val="fr-BE"/>
        </w:rPr>
        <w:t xml:space="preserve"> </w:t>
      </w:r>
      <w:proofErr w:type="spellStart"/>
      <w:r w:rsidRPr="00FC0E64">
        <w:rPr>
          <w:lang w:val="fr-BE"/>
        </w:rPr>
        <w:t>din</w:t>
      </w:r>
      <w:proofErr w:type="spellEnd"/>
      <w:r w:rsidRPr="00FC0E64">
        <w:rPr>
          <w:lang w:val="fr-BE"/>
        </w:rPr>
        <w:t xml:space="preserve"> </w:t>
      </w:r>
      <w:proofErr w:type="spellStart"/>
      <w:r w:rsidRPr="00FC0E64">
        <w:rPr>
          <w:lang w:val="fr-BE"/>
        </w:rPr>
        <w:t>fonduri</w:t>
      </w:r>
      <w:proofErr w:type="spellEnd"/>
      <w:r w:rsidRPr="00FC0E64">
        <w:rPr>
          <w:lang w:val="fr-BE"/>
        </w:rPr>
        <w:t xml:space="preserve"> </w:t>
      </w:r>
      <w:proofErr w:type="spellStart"/>
      <w:r w:rsidRPr="00FC0E64">
        <w:rPr>
          <w:lang w:val="fr-BE"/>
        </w:rPr>
        <w:t>publice</w:t>
      </w:r>
      <w:proofErr w:type="spellEnd"/>
      <w:r w:rsidRPr="00FC0E64">
        <w:rPr>
          <w:lang w:val="fr-BE"/>
        </w:rPr>
        <w:t xml:space="preserve">, </w:t>
      </w:r>
      <w:proofErr w:type="spellStart"/>
      <w:r w:rsidRPr="00FC0E64">
        <w:rPr>
          <w:lang w:val="fr-BE"/>
        </w:rPr>
        <w:t>cu</w:t>
      </w:r>
      <w:proofErr w:type="spellEnd"/>
      <w:r w:rsidRPr="00FC0E64">
        <w:rPr>
          <w:lang w:val="fr-BE"/>
        </w:rPr>
        <w:t xml:space="preserve"> </w:t>
      </w:r>
      <w:proofErr w:type="spellStart"/>
      <w:r w:rsidRPr="00FC0E64">
        <w:rPr>
          <w:lang w:val="fr-BE"/>
        </w:rPr>
        <w:t>modificările</w:t>
      </w:r>
      <w:proofErr w:type="spellEnd"/>
      <w:r w:rsidRPr="00FC0E64">
        <w:rPr>
          <w:lang w:val="fr-BE"/>
        </w:rPr>
        <w:t xml:space="preserve"> </w:t>
      </w:r>
      <w:proofErr w:type="spellStart"/>
      <w:r w:rsidRPr="00FC0E64">
        <w:rPr>
          <w:lang w:val="fr-BE"/>
        </w:rPr>
        <w:t>şi</w:t>
      </w:r>
      <w:proofErr w:type="spellEnd"/>
      <w:r w:rsidRPr="00FC0E64">
        <w:rPr>
          <w:lang w:val="fr-BE"/>
        </w:rPr>
        <w:t xml:space="preserve"> </w:t>
      </w:r>
      <w:proofErr w:type="spellStart"/>
      <w:r w:rsidRPr="00FC0E64">
        <w:rPr>
          <w:lang w:val="fr-BE"/>
        </w:rPr>
        <w:t>completările</w:t>
      </w:r>
      <w:proofErr w:type="spellEnd"/>
      <w:r w:rsidRPr="00FC0E64">
        <w:rPr>
          <w:lang w:val="fr-BE"/>
        </w:rPr>
        <w:t xml:space="preserve"> </w:t>
      </w:r>
      <w:proofErr w:type="spellStart"/>
      <w:r w:rsidRPr="00FC0E64">
        <w:rPr>
          <w:lang w:val="fr-BE"/>
        </w:rPr>
        <w:t>ulterioare</w:t>
      </w:r>
      <w:proofErr w:type="spellEnd"/>
      <w:r w:rsidRPr="00FC0E64">
        <w:rPr>
          <w:lang w:val="fr-BE"/>
        </w:rPr>
        <w:t xml:space="preserve">, </w:t>
      </w:r>
      <w:proofErr w:type="spellStart"/>
      <w:r w:rsidRPr="00FC0E64">
        <w:rPr>
          <w:lang w:val="fr-BE"/>
        </w:rPr>
        <w:t>şi</w:t>
      </w:r>
      <w:proofErr w:type="spellEnd"/>
      <w:r w:rsidRPr="00FC0E64">
        <w:rPr>
          <w:lang w:val="fr-BE"/>
        </w:rPr>
        <w:t xml:space="preserve"> </w:t>
      </w:r>
      <w:proofErr w:type="spellStart"/>
      <w:r w:rsidRPr="00FC0E64">
        <w:rPr>
          <w:lang w:val="fr-BE"/>
        </w:rPr>
        <w:t>Hotărârii</w:t>
      </w:r>
      <w:proofErr w:type="spellEnd"/>
      <w:r w:rsidRPr="00FC0E64">
        <w:rPr>
          <w:lang w:val="fr-BE"/>
        </w:rPr>
        <w:t xml:space="preserve"> </w:t>
      </w:r>
      <w:proofErr w:type="spellStart"/>
      <w:r w:rsidRPr="00FC0E64">
        <w:rPr>
          <w:lang w:val="fr-BE"/>
        </w:rPr>
        <w:t>Guvernului</w:t>
      </w:r>
      <w:proofErr w:type="spellEnd"/>
      <w:r w:rsidRPr="00FC0E64">
        <w:rPr>
          <w:lang w:val="fr-BE"/>
        </w:rPr>
        <w:t xml:space="preserve"> nr. 925/1995 </w:t>
      </w:r>
      <w:proofErr w:type="spellStart"/>
      <w:r w:rsidRPr="00FC0E64">
        <w:rPr>
          <w:lang w:val="fr-BE"/>
        </w:rPr>
        <w:t>pentru</w:t>
      </w:r>
      <w:proofErr w:type="spellEnd"/>
      <w:r w:rsidRPr="00FC0E64">
        <w:rPr>
          <w:lang w:val="fr-BE"/>
        </w:rPr>
        <w:t xml:space="preserve"> </w:t>
      </w:r>
      <w:proofErr w:type="spellStart"/>
      <w:r w:rsidRPr="00FC0E64">
        <w:rPr>
          <w:lang w:val="fr-BE"/>
        </w:rPr>
        <w:t>aprobarea</w:t>
      </w:r>
      <w:proofErr w:type="spellEnd"/>
      <w:r w:rsidRPr="00FC0E64">
        <w:rPr>
          <w:lang w:val="fr-BE"/>
        </w:rPr>
        <w:t xml:space="preserve"> </w:t>
      </w:r>
      <w:proofErr w:type="spellStart"/>
      <w:r w:rsidRPr="00FC0E64">
        <w:rPr>
          <w:lang w:val="fr-BE"/>
        </w:rPr>
        <w:t>Regulamentului</w:t>
      </w:r>
      <w:proofErr w:type="spellEnd"/>
      <w:r w:rsidRPr="00FC0E64">
        <w:rPr>
          <w:lang w:val="fr-BE"/>
        </w:rPr>
        <w:t xml:space="preserve"> </w:t>
      </w:r>
      <w:proofErr w:type="spellStart"/>
      <w:r w:rsidRPr="00FC0E64">
        <w:rPr>
          <w:lang w:val="fr-BE"/>
        </w:rPr>
        <w:t>privind</w:t>
      </w:r>
      <w:proofErr w:type="spellEnd"/>
      <w:r w:rsidRPr="00FC0E64">
        <w:rPr>
          <w:lang w:val="fr-BE"/>
        </w:rPr>
        <w:t xml:space="preserve"> </w:t>
      </w:r>
      <w:proofErr w:type="spellStart"/>
      <w:r w:rsidRPr="00FC0E64">
        <w:rPr>
          <w:lang w:val="fr-BE"/>
        </w:rPr>
        <w:t>verificarea</w:t>
      </w:r>
      <w:proofErr w:type="spellEnd"/>
      <w:r w:rsidRPr="00FC0E64">
        <w:rPr>
          <w:lang w:val="fr-BE"/>
        </w:rPr>
        <w:t xml:space="preserve"> </w:t>
      </w:r>
      <w:proofErr w:type="spellStart"/>
      <w:r w:rsidRPr="00FC0E64">
        <w:rPr>
          <w:lang w:val="fr-BE"/>
        </w:rPr>
        <w:t>şi</w:t>
      </w:r>
      <w:proofErr w:type="spellEnd"/>
      <w:r w:rsidRPr="00FC0E64">
        <w:rPr>
          <w:lang w:val="fr-BE"/>
        </w:rPr>
        <w:t xml:space="preserve"> </w:t>
      </w:r>
      <w:proofErr w:type="spellStart"/>
      <w:r w:rsidRPr="00FC0E64">
        <w:rPr>
          <w:lang w:val="fr-BE"/>
        </w:rPr>
        <w:t>expertizarea</w:t>
      </w:r>
      <w:proofErr w:type="spellEnd"/>
      <w:r w:rsidRPr="00FC0E64">
        <w:rPr>
          <w:lang w:val="fr-BE"/>
        </w:rPr>
        <w:t xml:space="preserve"> </w:t>
      </w:r>
      <w:proofErr w:type="spellStart"/>
      <w:r w:rsidRPr="00FC0E64">
        <w:rPr>
          <w:lang w:val="fr-BE"/>
        </w:rPr>
        <w:t>tehnică</w:t>
      </w:r>
      <w:proofErr w:type="spellEnd"/>
      <w:r w:rsidRPr="00FC0E64">
        <w:rPr>
          <w:lang w:val="fr-BE"/>
        </w:rPr>
        <w:t xml:space="preserve"> a </w:t>
      </w:r>
      <w:proofErr w:type="spellStart"/>
      <w:r w:rsidRPr="00FC0E64">
        <w:rPr>
          <w:lang w:val="fr-BE"/>
        </w:rPr>
        <w:t>proiectelor</w:t>
      </w:r>
      <w:proofErr w:type="spellEnd"/>
      <w:r w:rsidRPr="00FC0E64">
        <w:rPr>
          <w:lang w:val="fr-BE"/>
        </w:rPr>
        <w:t xml:space="preserve">, </w:t>
      </w:r>
      <w:proofErr w:type="spellStart"/>
      <w:r w:rsidRPr="00FC0E64">
        <w:rPr>
          <w:lang w:val="fr-BE"/>
        </w:rPr>
        <w:t>expertizarea</w:t>
      </w:r>
      <w:proofErr w:type="spellEnd"/>
      <w:r w:rsidRPr="00FC0E64">
        <w:rPr>
          <w:lang w:val="fr-BE"/>
        </w:rPr>
        <w:t xml:space="preserve"> </w:t>
      </w:r>
      <w:proofErr w:type="spellStart"/>
      <w:r w:rsidRPr="00FC0E64">
        <w:rPr>
          <w:lang w:val="fr-BE"/>
        </w:rPr>
        <w:t>tehnică</w:t>
      </w:r>
      <w:proofErr w:type="spellEnd"/>
      <w:r w:rsidRPr="00FC0E64">
        <w:rPr>
          <w:lang w:val="fr-BE"/>
        </w:rPr>
        <w:t xml:space="preserve"> a </w:t>
      </w:r>
      <w:proofErr w:type="spellStart"/>
      <w:r w:rsidRPr="00FC0E64">
        <w:rPr>
          <w:lang w:val="fr-BE"/>
        </w:rPr>
        <w:t>execuţiei</w:t>
      </w:r>
      <w:proofErr w:type="spellEnd"/>
      <w:r w:rsidRPr="00FC0E64">
        <w:rPr>
          <w:lang w:val="fr-BE"/>
        </w:rPr>
        <w:t xml:space="preserve"> </w:t>
      </w:r>
      <w:proofErr w:type="spellStart"/>
      <w:r w:rsidRPr="00FC0E64">
        <w:rPr>
          <w:lang w:val="fr-BE"/>
        </w:rPr>
        <w:t>lucrărilor</w:t>
      </w:r>
      <w:proofErr w:type="spellEnd"/>
      <w:r w:rsidRPr="00FC0E64">
        <w:rPr>
          <w:lang w:val="fr-BE"/>
        </w:rPr>
        <w:t xml:space="preserve"> </w:t>
      </w:r>
      <w:proofErr w:type="spellStart"/>
      <w:r w:rsidRPr="00FC0E64">
        <w:rPr>
          <w:lang w:val="fr-BE"/>
        </w:rPr>
        <w:t>şi</w:t>
      </w:r>
      <w:proofErr w:type="spellEnd"/>
      <w:r w:rsidRPr="00FC0E64">
        <w:rPr>
          <w:lang w:val="fr-BE"/>
        </w:rPr>
        <w:t xml:space="preserve"> </w:t>
      </w:r>
      <w:proofErr w:type="gramStart"/>
      <w:r w:rsidRPr="00FC0E64">
        <w:rPr>
          <w:lang w:val="fr-BE"/>
        </w:rPr>
        <w:t>a</w:t>
      </w:r>
      <w:proofErr w:type="gramEnd"/>
      <w:r w:rsidRPr="00FC0E64">
        <w:rPr>
          <w:lang w:val="fr-BE"/>
        </w:rPr>
        <w:t xml:space="preserve"> </w:t>
      </w:r>
      <w:proofErr w:type="spellStart"/>
      <w:r w:rsidRPr="00FC0E64">
        <w:rPr>
          <w:lang w:val="fr-BE"/>
        </w:rPr>
        <w:t>construcţiilor</w:t>
      </w:r>
      <w:proofErr w:type="spellEnd"/>
      <w:r w:rsidRPr="00FC0E64">
        <w:rPr>
          <w:lang w:val="fr-BE"/>
        </w:rPr>
        <w:t xml:space="preserve">, </w:t>
      </w:r>
      <w:proofErr w:type="spellStart"/>
      <w:r w:rsidRPr="00FC0E64">
        <w:rPr>
          <w:lang w:val="fr-BE"/>
        </w:rPr>
        <w:t>precum</w:t>
      </w:r>
      <w:proofErr w:type="spellEnd"/>
      <w:r w:rsidRPr="00FC0E64">
        <w:rPr>
          <w:lang w:val="fr-BE"/>
        </w:rPr>
        <w:t xml:space="preserve"> </w:t>
      </w:r>
      <w:proofErr w:type="spellStart"/>
      <w:r w:rsidRPr="00FC0E64">
        <w:rPr>
          <w:lang w:val="fr-BE"/>
        </w:rPr>
        <w:t>şi</w:t>
      </w:r>
      <w:proofErr w:type="spellEnd"/>
      <w:r w:rsidRPr="00FC0E64">
        <w:rPr>
          <w:lang w:val="fr-BE"/>
        </w:rPr>
        <w:t xml:space="preserve"> </w:t>
      </w:r>
      <w:proofErr w:type="spellStart"/>
      <w:r w:rsidRPr="00FC0E64">
        <w:rPr>
          <w:lang w:val="fr-BE"/>
        </w:rPr>
        <w:t>verificarea</w:t>
      </w:r>
      <w:proofErr w:type="spellEnd"/>
      <w:r w:rsidRPr="00FC0E64">
        <w:rPr>
          <w:lang w:val="fr-BE"/>
        </w:rPr>
        <w:t xml:space="preserve"> </w:t>
      </w:r>
      <w:proofErr w:type="spellStart"/>
      <w:r w:rsidRPr="00FC0E64">
        <w:rPr>
          <w:lang w:val="fr-BE"/>
        </w:rPr>
        <w:t>calităţii</w:t>
      </w:r>
      <w:proofErr w:type="spellEnd"/>
      <w:r w:rsidRPr="00FC0E64">
        <w:rPr>
          <w:lang w:val="fr-BE"/>
        </w:rPr>
        <w:t>,</w:t>
      </w:r>
    </w:p>
    <w:p w:rsidR="00A340A8" w:rsidRPr="00FC0E64" w:rsidRDefault="00A340A8" w:rsidP="00A340A8">
      <w:pPr>
        <w:ind w:left="720"/>
        <w:jc w:val="both"/>
        <w:rPr>
          <w:lang w:val="fr-BE"/>
        </w:rPr>
      </w:pPr>
      <w:r>
        <w:rPr>
          <w:lang w:val="fr-BE"/>
        </w:rPr>
        <w:t xml:space="preserve">  - </w:t>
      </w:r>
      <w:proofErr w:type="spellStart"/>
      <w:r w:rsidRPr="00FC0E64">
        <w:rPr>
          <w:lang w:val="fr-BE"/>
        </w:rPr>
        <w:t>Proiect</w:t>
      </w:r>
      <w:proofErr w:type="spellEnd"/>
      <w:r w:rsidRPr="00FC0E64">
        <w:rPr>
          <w:lang w:val="fr-BE"/>
        </w:rPr>
        <w:t xml:space="preserve"> </w:t>
      </w:r>
      <w:proofErr w:type="spellStart"/>
      <w:proofErr w:type="gramStart"/>
      <w:r w:rsidRPr="00FC0E64">
        <w:rPr>
          <w:lang w:val="fr-BE"/>
        </w:rPr>
        <w:t>Tehnic</w:t>
      </w:r>
      <w:proofErr w:type="spellEnd"/>
      <w:r w:rsidRPr="00FC0E64">
        <w:rPr>
          <w:lang w:val="fr-BE"/>
        </w:rPr>
        <w:t xml:space="preserve"> ,</w:t>
      </w:r>
      <w:proofErr w:type="gramEnd"/>
      <w:r w:rsidRPr="00FC0E64">
        <w:rPr>
          <w:lang w:val="fr-BE"/>
        </w:rPr>
        <w:t xml:space="preserve"> </w:t>
      </w:r>
      <w:proofErr w:type="spellStart"/>
      <w:r w:rsidRPr="00FC0E64">
        <w:rPr>
          <w:lang w:val="fr-BE"/>
        </w:rPr>
        <w:t>întocmit</w:t>
      </w:r>
      <w:proofErr w:type="spellEnd"/>
      <w:r w:rsidRPr="00FC0E64">
        <w:rPr>
          <w:lang w:val="fr-BE"/>
        </w:rPr>
        <w:t xml:space="preserve"> </w:t>
      </w:r>
      <w:proofErr w:type="spellStart"/>
      <w:r w:rsidRPr="00FC0E64">
        <w:rPr>
          <w:lang w:val="fr-BE"/>
        </w:rPr>
        <w:t>conform</w:t>
      </w:r>
      <w:proofErr w:type="spellEnd"/>
      <w:r w:rsidRPr="00FC0E64">
        <w:rPr>
          <w:lang w:val="fr-BE"/>
        </w:rPr>
        <w:t xml:space="preserve"> </w:t>
      </w:r>
      <w:proofErr w:type="spellStart"/>
      <w:r w:rsidRPr="00FC0E64">
        <w:rPr>
          <w:lang w:val="fr-BE"/>
        </w:rPr>
        <w:t>Hotărârii</w:t>
      </w:r>
      <w:proofErr w:type="spellEnd"/>
      <w:r w:rsidRPr="00FC0E64">
        <w:rPr>
          <w:lang w:val="fr-BE"/>
        </w:rPr>
        <w:t xml:space="preserve"> </w:t>
      </w:r>
      <w:proofErr w:type="spellStart"/>
      <w:r w:rsidRPr="00FC0E64">
        <w:rPr>
          <w:lang w:val="fr-BE"/>
        </w:rPr>
        <w:t>Guvernului</w:t>
      </w:r>
      <w:proofErr w:type="spellEnd"/>
      <w:r w:rsidRPr="00FC0E64">
        <w:rPr>
          <w:lang w:val="fr-BE"/>
        </w:rPr>
        <w:t xml:space="preserve"> nr. 907/2016 </w:t>
      </w:r>
      <w:proofErr w:type="spellStart"/>
      <w:r w:rsidRPr="00FC0E64">
        <w:rPr>
          <w:lang w:val="fr-BE"/>
        </w:rPr>
        <w:t>privind</w:t>
      </w:r>
      <w:proofErr w:type="spellEnd"/>
      <w:r w:rsidRPr="00FC0E64">
        <w:rPr>
          <w:lang w:val="fr-BE"/>
        </w:rPr>
        <w:t xml:space="preserve"> </w:t>
      </w:r>
      <w:proofErr w:type="spellStart"/>
      <w:r w:rsidRPr="00FC0E64">
        <w:rPr>
          <w:lang w:val="fr-BE"/>
        </w:rPr>
        <w:t>etapele</w:t>
      </w:r>
      <w:proofErr w:type="spellEnd"/>
      <w:r w:rsidRPr="00FC0E64">
        <w:rPr>
          <w:lang w:val="fr-BE"/>
        </w:rPr>
        <w:t xml:space="preserve"> de </w:t>
      </w:r>
      <w:proofErr w:type="spellStart"/>
      <w:r w:rsidRPr="00FC0E64">
        <w:rPr>
          <w:lang w:val="fr-BE"/>
        </w:rPr>
        <w:t>elaborare</w:t>
      </w:r>
      <w:proofErr w:type="spellEnd"/>
      <w:r w:rsidRPr="00FC0E64">
        <w:rPr>
          <w:lang w:val="fr-BE"/>
        </w:rPr>
        <w:t xml:space="preserve"> </w:t>
      </w:r>
      <w:proofErr w:type="spellStart"/>
      <w:r w:rsidRPr="00FC0E64">
        <w:rPr>
          <w:lang w:val="fr-BE"/>
        </w:rPr>
        <w:t>şi</w:t>
      </w:r>
      <w:proofErr w:type="spellEnd"/>
      <w:r w:rsidRPr="00FC0E64">
        <w:rPr>
          <w:lang w:val="fr-BE"/>
        </w:rPr>
        <w:t xml:space="preserve"> </w:t>
      </w:r>
      <w:proofErr w:type="spellStart"/>
      <w:r w:rsidRPr="00FC0E64">
        <w:rPr>
          <w:lang w:val="fr-BE"/>
        </w:rPr>
        <w:t>conţinutul</w:t>
      </w:r>
      <w:proofErr w:type="spellEnd"/>
      <w:r w:rsidRPr="00FC0E64">
        <w:rPr>
          <w:lang w:val="fr-BE"/>
        </w:rPr>
        <w:t>-</w:t>
      </w:r>
      <w:proofErr w:type="spellStart"/>
      <w:r w:rsidRPr="00FC0E64">
        <w:rPr>
          <w:lang w:val="fr-BE"/>
        </w:rPr>
        <w:t>cadru</w:t>
      </w:r>
      <w:proofErr w:type="spellEnd"/>
      <w:r w:rsidRPr="00FC0E64">
        <w:rPr>
          <w:lang w:val="fr-BE"/>
        </w:rPr>
        <w:t xml:space="preserve"> al </w:t>
      </w:r>
      <w:proofErr w:type="spellStart"/>
      <w:r w:rsidRPr="00FC0E64">
        <w:rPr>
          <w:lang w:val="fr-BE"/>
        </w:rPr>
        <w:t>documentaţiilor</w:t>
      </w:r>
      <w:proofErr w:type="spellEnd"/>
      <w:r w:rsidRPr="00FC0E64">
        <w:rPr>
          <w:lang w:val="fr-BE"/>
        </w:rPr>
        <w:t xml:space="preserve"> </w:t>
      </w:r>
      <w:proofErr w:type="spellStart"/>
      <w:r w:rsidRPr="00FC0E64">
        <w:rPr>
          <w:lang w:val="fr-BE"/>
        </w:rPr>
        <w:t>tehnico</w:t>
      </w:r>
      <w:proofErr w:type="spellEnd"/>
      <w:r w:rsidRPr="00FC0E64">
        <w:rPr>
          <w:lang w:val="fr-BE"/>
        </w:rPr>
        <w:t>-</w:t>
      </w:r>
      <w:proofErr w:type="spellStart"/>
      <w:r w:rsidRPr="00FC0E64">
        <w:rPr>
          <w:lang w:val="fr-BE"/>
        </w:rPr>
        <w:t>economice</w:t>
      </w:r>
      <w:proofErr w:type="spellEnd"/>
      <w:r w:rsidRPr="00FC0E64">
        <w:rPr>
          <w:lang w:val="fr-BE"/>
        </w:rPr>
        <w:t xml:space="preserve"> </w:t>
      </w:r>
      <w:proofErr w:type="spellStart"/>
      <w:r w:rsidRPr="00FC0E64">
        <w:rPr>
          <w:lang w:val="fr-BE"/>
        </w:rPr>
        <w:t>aferente</w:t>
      </w:r>
      <w:proofErr w:type="spellEnd"/>
      <w:r w:rsidRPr="00FC0E64">
        <w:rPr>
          <w:lang w:val="fr-BE"/>
        </w:rPr>
        <w:t xml:space="preserve"> </w:t>
      </w:r>
      <w:proofErr w:type="spellStart"/>
      <w:r w:rsidRPr="00FC0E64">
        <w:rPr>
          <w:lang w:val="fr-BE"/>
        </w:rPr>
        <w:t>obiectivelor</w:t>
      </w:r>
      <w:proofErr w:type="spellEnd"/>
      <w:r w:rsidRPr="00FC0E64">
        <w:rPr>
          <w:lang w:val="fr-BE"/>
        </w:rPr>
        <w:t>/</w:t>
      </w:r>
      <w:proofErr w:type="spellStart"/>
      <w:r w:rsidRPr="00FC0E64">
        <w:rPr>
          <w:lang w:val="fr-BE"/>
        </w:rPr>
        <w:t>proiectelor</w:t>
      </w:r>
      <w:proofErr w:type="spellEnd"/>
      <w:r w:rsidRPr="00FC0E64">
        <w:rPr>
          <w:lang w:val="fr-BE"/>
        </w:rPr>
        <w:t xml:space="preserve"> </w:t>
      </w:r>
      <w:proofErr w:type="gramStart"/>
      <w:r w:rsidRPr="00FC0E64">
        <w:rPr>
          <w:lang w:val="fr-BE"/>
        </w:rPr>
        <w:t xml:space="preserve">de </w:t>
      </w:r>
      <w:proofErr w:type="spellStart"/>
      <w:r w:rsidRPr="00FC0E64">
        <w:rPr>
          <w:lang w:val="fr-BE"/>
        </w:rPr>
        <w:t>investiţii</w:t>
      </w:r>
      <w:proofErr w:type="spellEnd"/>
      <w:proofErr w:type="gramEnd"/>
      <w:r w:rsidRPr="00FC0E64">
        <w:rPr>
          <w:lang w:val="fr-BE"/>
        </w:rPr>
        <w:t xml:space="preserve"> </w:t>
      </w:r>
      <w:proofErr w:type="spellStart"/>
      <w:r w:rsidRPr="00FC0E64">
        <w:rPr>
          <w:lang w:val="fr-BE"/>
        </w:rPr>
        <w:t>finanţate</w:t>
      </w:r>
      <w:proofErr w:type="spellEnd"/>
      <w:r w:rsidRPr="00FC0E64">
        <w:rPr>
          <w:lang w:val="fr-BE"/>
        </w:rPr>
        <w:t xml:space="preserve"> </w:t>
      </w:r>
      <w:proofErr w:type="spellStart"/>
      <w:r w:rsidRPr="00FC0E64">
        <w:rPr>
          <w:lang w:val="fr-BE"/>
        </w:rPr>
        <w:t>din</w:t>
      </w:r>
      <w:proofErr w:type="spellEnd"/>
      <w:r w:rsidRPr="00FC0E64">
        <w:rPr>
          <w:lang w:val="fr-BE"/>
        </w:rPr>
        <w:t xml:space="preserve"> </w:t>
      </w:r>
      <w:proofErr w:type="spellStart"/>
      <w:r w:rsidRPr="00FC0E64">
        <w:rPr>
          <w:lang w:val="fr-BE"/>
        </w:rPr>
        <w:t>fonduri</w:t>
      </w:r>
      <w:proofErr w:type="spellEnd"/>
      <w:r w:rsidRPr="00FC0E64">
        <w:rPr>
          <w:lang w:val="fr-BE"/>
        </w:rPr>
        <w:t xml:space="preserve"> </w:t>
      </w:r>
      <w:proofErr w:type="spellStart"/>
      <w:r w:rsidRPr="00FC0E64">
        <w:rPr>
          <w:lang w:val="fr-BE"/>
        </w:rPr>
        <w:t>publice</w:t>
      </w:r>
      <w:proofErr w:type="spellEnd"/>
      <w:r w:rsidRPr="00FC0E64">
        <w:rPr>
          <w:lang w:val="fr-BE"/>
        </w:rPr>
        <w:t>,</w:t>
      </w:r>
    </w:p>
    <w:p w:rsidR="00A340A8" w:rsidRDefault="00A340A8" w:rsidP="00A340A8">
      <w:pPr>
        <w:ind w:left="720"/>
        <w:jc w:val="both"/>
        <w:rPr>
          <w:lang w:val="fr-BE"/>
        </w:rPr>
      </w:pPr>
      <w:r>
        <w:rPr>
          <w:lang w:val="fr-BE"/>
        </w:rPr>
        <w:t xml:space="preserve">  -  </w:t>
      </w:r>
      <w:proofErr w:type="spellStart"/>
      <w:r w:rsidRPr="00FC0E64">
        <w:rPr>
          <w:lang w:val="fr-BE"/>
        </w:rPr>
        <w:t>Urmarire</w:t>
      </w:r>
      <w:proofErr w:type="spellEnd"/>
      <w:r w:rsidRPr="00FC0E64">
        <w:rPr>
          <w:lang w:val="fr-BE"/>
        </w:rPr>
        <w:t xml:space="preserve"> </w:t>
      </w:r>
      <w:proofErr w:type="spellStart"/>
      <w:r w:rsidRPr="00FC0E64">
        <w:rPr>
          <w:lang w:val="fr-BE"/>
        </w:rPr>
        <w:t>tehnica</w:t>
      </w:r>
      <w:proofErr w:type="spellEnd"/>
      <w:r w:rsidRPr="00FC0E64">
        <w:rPr>
          <w:lang w:val="fr-BE"/>
        </w:rPr>
        <w:t>/</w:t>
      </w:r>
      <w:proofErr w:type="spellStart"/>
      <w:r w:rsidRPr="00FC0E64">
        <w:rPr>
          <w:lang w:val="fr-BE"/>
        </w:rPr>
        <w:t>asistenta</w:t>
      </w:r>
      <w:proofErr w:type="spellEnd"/>
      <w:r w:rsidRPr="00FC0E64">
        <w:rPr>
          <w:lang w:val="fr-BE"/>
        </w:rPr>
        <w:t xml:space="preserve"> </w:t>
      </w:r>
      <w:proofErr w:type="spellStart"/>
      <w:r w:rsidRPr="00FC0E64">
        <w:rPr>
          <w:lang w:val="fr-BE"/>
        </w:rPr>
        <w:t>din</w:t>
      </w:r>
      <w:proofErr w:type="spellEnd"/>
      <w:r w:rsidRPr="00FC0E64">
        <w:rPr>
          <w:lang w:val="fr-BE"/>
        </w:rPr>
        <w:t xml:space="preserve"> </w:t>
      </w:r>
      <w:proofErr w:type="spellStart"/>
      <w:r w:rsidRPr="00FC0E64">
        <w:rPr>
          <w:lang w:val="fr-BE"/>
        </w:rPr>
        <w:t>partea</w:t>
      </w:r>
      <w:proofErr w:type="spellEnd"/>
      <w:r w:rsidRPr="00FC0E64">
        <w:rPr>
          <w:lang w:val="fr-BE"/>
        </w:rPr>
        <w:t xml:space="preserve"> </w:t>
      </w:r>
      <w:proofErr w:type="spellStart"/>
      <w:r w:rsidRPr="00FC0E64">
        <w:rPr>
          <w:lang w:val="fr-BE"/>
        </w:rPr>
        <w:t>proiectantului</w:t>
      </w:r>
      <w:proofErr w:type="spellEnd"/>
      <w:r w:rsidRPr="00FC0E64">
        <w:rPr>
          <w:lang w:val="fr-BE"/>
        </w:rPr>
        <w:t xml:space="preserve"> </w:t>
      </w:r>
      <w:proofErr w:type="spellStart"/>
      <w:r w:rsidRPr="00FC0E64">
        <w:rPr>
          <w:lang w:val="fr-BE"/>
        </w:rPr>
        <w:t>pe</w:t>
      </w:r>
      <w:proofErr w:type="spellEnd"/>
      <w:r w:rsidRPr="00FC0E64">
        <w:rPr>
          <w:lang w:val="fr-BE"/>
        </w:rPr>
        <w:t xml:space="preserve"> </w:t>
      </w:r>
      <w:proofErr w:type="spellStart"/>
      <w:r w:rsidRPr="00FC0E64">
        <w:rPr>
          <w:lang w:val="fr-BE"/>
        </w:rPr>
        <w:t>toata</w:t>
      </w:r>
      <w:proofErr w:type="spellEnd"/>
      <w:r w:rsidRPr="00FC0E64">
        <w:rPr>
          <w:lang w:val="fr-BE"/>
        </w:rPr>
        <w:t xml:space="preserve"> </w:t>
      </w:r>
      <w:proofErr w:type="spellStart"/>
      <w:r w:rsidRPr="00FC0E64">
        <w:rPr>
          <w:lang w:val="fr-BE"/>
        </w:rPr>
        <w:t>perioada</w:t>
      </w:r>
      <w:proofErr w:type="spellEnd"/>
      <w:r w:rsidRPr="00FC0E64">
        <w:rPr>
          <w:lang w:val="fr-BE"/>
        </w:rPr>
        <w:t xml:space="preserve"> de </w:t>
      </w:r>
      <w:proofErr w:type="spellStart"/>
      <w:r w:rsidRPr="00FC0E64">
        <w:rPr>
          <w:lang w:val="fr-BE"/>
        </w:rPr>
        <w:t>implementare</w:t>
      </w:r>
      <w:proofErr w:type="spellEnd"/>
      <w:r w:rsidRPr="00FC0E64">
        <w:rPr>
          <w:lang w:val="fr-BE"/>
        </w:rPr>
        <w:t xml:space="preserve"> pana la </w:t>
      </w:r>
      <w:proofErr w:type="spellStart"/>
      <w:r w:rsidRPr="00FC0E64">
        <w:rPr>
          <w:lang w:val="fr-BE"/>
        </w:rPr>
        <w:t>Punerea</w:t>
      </w:r>
      <w:proofErr w:type="spellEnd"/>
      <w:r w:rsidRPr="00FC0E64">
        <w:rPr>
          <w:lang w:val="fr-BE"/>
        </w:rPr>
        <w:t xml:space="preserve"> in </w:t>
      </w:r>
      <w:proofErr w:type="spellStart"/>
      <w:r w:rsidRPr="00FC0E64">
        <w:rPr>
          <w:lang w:val="fr-BE"/>
        </w:rPr>
        <w:t>Functiune</w:t>
      </w:r>
      <w:proofErr w:type="spellEnd"/>
      <w:r w:rsidRPr="00FC0E64">
        <w:rPr>
          <w:lang w:val="fr-BE"/>
        </w:rPr>
        <w:t xml:space="preserve"> si </w:t>
      </w:r>
      <w:proofErr w:type="spellStart"/>
      <w:r w:rsidRPr="00FC0E64">
        <w:rPr>
          <w:lang w:val="fr-BE"/>
        </w:rPr>
        <w:t>receptia</w:t>
      </w:r>
      <w:proofErr w:type="spellEnd"/>
      <w:r w:rsidRPr="00FC0E64">
        <w:rPr>
          <w:lang w:val="fr-BE"/>
        </w:rPr>
        <w:t xml:space="preserve"> </w:t>
      </w:r>
      <w:proofErr w:type="spellStart"/>
      <w:r w:rsidRPr="00FC0E64">
        <w:rPr>
          <w:lang w:val="fr-BE"/>
        </w:rPr>
        <w:t>finala</w:t>
      </w:r>
      <w:proofErr w:type="spellEnd"/>
      <w:r w:rsidRPr="00FC0E64">
        <w:rPr>
          <w:lang w:val="fr-BE"/>
        </w:rPr>
        <w:t xml:space="preserve">, </w:t>
      </w:r>
      <w:proofErr w:type="spellStart"/>
      <w:r w:rsidRPr="00FC0E64">
        <w:rPr>
          <w:lang w:val="fr-BE"/>
        </w:rPr>
        <w:t>acceptarea</w:t>
      </w:r>
      <w:proofErr w:type="spellEnd"/>
      <w:r w:rsidRPr="00FC0E64">
        <w:rPr>
          <w:lang w:val="fr-BE"/>
        </w:rPr>
        <w:t xml:space="preserve"> la </w:t>
      </w:r>
      <w:proofErr w:type="spellStart"/>
      <w:r w:rsidRPr="00FC0E64">
        <w:rPr>
          <w:lang w:val="fr-BE"/>
        </w:rPr>
        <w:t>decontarea</w:t>
      </w:r>
      <w:proofErr w:type="spellEnd"/>
      <w:r w:rsidRPr="00FC0E64">
        <w:rPr>
          <w:lang w:val="fr-BE"/>
        </w:rPr>
        <w:t xml:space="preserve"> a </w:t>
      </w:r>
      <w:proofErr w:type="spellStart"/>
      <w:r w:rsidRPr="00FC0E64">
        <w:rPr>
          <w:lang w:val="fr-BE"/>
        </w:rPr>
        <w:t>lucrarilor</w:t>
      </w:r>
      <w:proofErr w:type="spellEnd"/>
      <w:r w:rsidRPr="00FC0E64">
        <w:rPr>
          <w:lang w:val="fr-BE"/>
        </w:rPr>
        <w:t xml:space="preserve"> de </w:t>
      </w:r>
      <w:proofErr w:type="spellStart"/>
      <w:r w:rsidRPr="00FC0E64">
        <w:rPr>
          <w:lang w:val="fr-BE"/>
        </w:rPr>
        <w:t>interventie</w:t>
      </w:r>
      <w:proofErr w:type="spellEnd"/>
      <w:r w:rsidRPr="00FC0E64">
        <w:rPr>
          <w:lang w:val="fr-BE"/>
        </w:rPr>
        <w:t>.</w:t>
      </w:r>
    </w:p>
    <w:p w:rsidR="00A340A8" w:rsidRDefault="00A340A8" w:rsidP="00A340A8">
      <w:pPr>
        <w:ind w:left="720"/>
        <w:jc w:val="both"/>
        <w:rPr>
          <w:lang w:val="fr-BE"/>
        </w:rPr>
      </w:pPr>
    </w:p>
    <w:p w:rsidR="00A340A8" w:rsidRDefault="00A340A8" w:rsidP="00A340A8">
      <w:pPr>
        <w:ind w:left="720"/>
        <w:jc w:val="both"/>
        <w:rPr>
          <w:lang w:val="fr-BE"/>
        </w:rPr>
      </w:pPr>
    </w:p>
    <w:p w:rsidR="00A340A8" w:rsidRPr="00FC0E64" w:rsidRDefault="00A340A8" w:rsidP="00A340A8">
      <w:pPr>
        <w:ind w:left="720"/>
        <w:jc w:val="both"/>
        <w:rPr>
          <w:lang w:val="fr-BE"/>
        </w:rPr>
      </w:pPr>
    </w:p>
    <w:p w:rsidR="00A340A8" w:rsidRDefault="00A340A8" w:rsidP="00A340A8">
      <w:pPr>
        <w:ind w:left="720"/>
        <w:jc w:val="both"/>
        <w:rPr>
          <w:rFonts w:ascii="Garamond" w:hAnsi="Garamond"/>
          <w:lang w:val="fr-BE"/>
        </w:rPr>
      </w:pPr>
      <w:r>
        <w:rPr>
          <w:rFonts w:ascii="Garamond" w:hAnsi="Garamond"/>
          <w:lang w:val="fr-BE"/>
        </w:rPr>
        <w:t xml:space="preserve">                                                                                    </w:t>
      </w:r>
      <w:proofErr w:type="spellStart"/>
      <w:r>
        <w:rPr>
          <w:rFonts w:ascii="Garamond" w:hAnsi="Garamond"/>
          <w:lang w:val="fr-BE"/>
        </w:rPr>
        <w:t>Intocmit</w:t>
      </w:r>
      <w:proofErr w:type="spellEnd"/>
      <w:r>
        <w:rPr>
          <w:rFonts w:ascii="Garamond" w:hAnsi="Garamond"/>
          <w:lang w:val="fr-BE"/>
        </w:rPr>
        <w:t>,</w:t>
      </w:r>
    </w:p>
    <w:p w:rsidR="00A340A8" w:rsidRPr="009F2394" w:rsidRDefault="00A340A8" w:rsidP="00A340A8">
      <w:pPr>
        <w:ind w:left="720"/>
        <w:jc w:val="both"/>
        <w:rPr>
          <w:rFonts w:ascii="Garamond" w:hAnsi="Garamond"/>
          <w:lang w:val="fr-BE"/>
        </w:rPr>
      </w:pPr>
      <w:r>
        <w:rPr>
          <w:rFonts w:ascii="Garamond" w:hAnsi="Garamond"/>
          <w:lang w:val="fr-BE"/>
        </w:rPr>
        <w:t xml:space="preserve">                                                                                   </w:t>
      </w:r>
      <w:proofErr w:type="spellStart"/>
      <w:proofErr w:type="gramStart"/>
      <w:r>
        <w:rPr>
          <w:rFonts w:ascii="Garamond" w:hAnsi="Garamond"/>
          <w:lang w:val="fr-BE"/>
        </w:rPr>
        <w:t>Viceprimar</w:t>
      </w:r>
      <w:proofErr w:type="spellEnd"/>
      <w:r>
        <w:rPr>
          <w:rFonts w:ascii="Garamond" w:hAnsi="Garamond"/>
          <w:lang w:val="fr-BE"/>
        </w:rPr>
        <w:t xml:space="preserve"> ,</w:t>
      </w:r>
      <w:proofErr w:type="gramEnd"/>
    </w:p>
    <w:p w:rsidR="00A340A8" w:rsidRDefault="00A340A8" w:rsidP="00A340A8">
      <w:pPr>
        <w:pStyle w:val="NoSpacing"/>
        <w:rPr>
          <w:rFonts w:ascii="Times New Roman" w:hAnsi="Times New Roman" w:cs="Times New Roman"/>
          <w:sz w:val="20"/>
          <w:szCs w:val="20"/>
        </w:rPr>
      </w:pPr>
    </w:p>
    <w:p w:rsidR="00A340A8" w:rsidRDefault="00A340A8" w:rsidP="00A340A8">
      <w:pPr>
        <w:pStyle w:val="NoSpacing"/>
        <w:rPr>
          <w:rFonts w:ascii="Times New Roman" w:hAnsi="Times New Roman" w:cs="Times New Roman"/>
          <w:sz w:val="20"/>
          <w:szCs w:val="20"/>
        </w:rPr>
      </w:pPr>
    </w:p>
    <w:p w:rsidR="00A340A8" w:rsidRDefault="00A340A8" w:rsidP="00A340A8">
      <w:pPr>
        <w:pStyle w:val="NoSpacing"/>
        <w:rPr>
          <w:rFonts w:ascii="Times New Roman" w:hAnsi="Times New Roman" w:cs="Times New Roman"/>
          <w:sz w:val="20"/>
          <w:szCs w:val="20"/>
        </w:rPr>
      </w:pPr>
    </w:p>
    <w:p w:rsidR="00A340A8" w:rsidRDefault="00A340A8" w:rsidP="00A340A8">
      <w:pPr>
        <w:pStyle w:val="NoSpacing"/>
        <w:rPr>
          <w:rFonts w:ascii="Times New Roman" w:hAnsi="Times New Roman" w:cs="Times New Roman"/>
          <w:sz w:val="20"/>
          <w:szCs w:val="20"/>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pStyle w:val="NoSpacing"/>
        <w:tabs>
          <w:tab w:val="left" w:pos="7177"/>
        </w:tabs>
        <w:rPr>
          <w:rFonts w:ascii="Times New Roman" w:hAnsi="Times New Roman" w:cs="Times New Roman"/>
          <w:sz w:val="20"/>
          <w:szCs w:val="20"/>
        </w:rPr>
      </w:pPr>
    </w:p>
    <w:p w:rsidR="00A340A8" w:rsidRPr="00D21B5A" w:rsidRDefault="00A340A8" w:rsidP="00A340A8">
      <w:pPr>
        <w:rPr>
          <w:rFonts w:ascii="Tahoma" w:hAnsi="Tahoma" w:cs="Tahoma"/>
          <w:b/>
          <w:i/>
          <w:lang w:val="pt-BR"/>
        </w:rPr>
      </w:pPr>
      <w:r w:rsidRPr="00D21B5A">
        <w:rPr>
          <w:rFonts w:ascii="Tahoma" w:hAnsi="Tahoma" w:cs="Tahoma"/>
          <w:b/>
          <w:lang w:val="pt-BR"/>
        </w:rPr>
        <w:t xml:space="preserve">  </w:t>
      </w:r>
      <w:r>
        <w:rPr>
          <w:rFonts w:ascii="Tahoma" w:hAnsi="Tahoma" w:cs="Tahoma"/>
          <w:b/>
          <w:lang w:val="pt-BR"/>
        </w:rPr>
        <w:t xml:space="preserve">         Președinte de ședință ,                      </w:t>
      </w:r>
      <w:r>
        <w:rPr>
          <w:rFonts w:ascii="Tahoma" w:hAnsi="Tahoma" w:cs="Tahoma"/>
          <w:b/>
          <w:i/>
        </w:rPr>
        <w:t xml:space="preserve">           CONTRASEMNEAZĂ</w:t>
      </w:r>
      <w:r w:rsidRPr="00D21B5A">
        <w:rPr>
          <w:rFonts w:ascii="Tahoma" w:hAnsi="Tahoma" w:cs="Tahoma"/>
          <w:b/>
          <w:i/>
        </w:rPr>
        <w:t>,</w:t>
      </w:r>
    </w:p>
    <w:p w:rsidR="00A340A8" w:rsidRPr="00D21B5A" w:rsidRDefault="00A340A8" w:rsidP="00A340A8">
      <w:pPr>
        <w:rPr>
          <w:rFonts w:ascii="Tahoma" w:hAnsi="Tahoma" w:cs="Tahoma"/>
          <w:b/>
          <w:i/>
        </w:rPr>
      </w:pPr>
      <w:r w:rsidRPr="00D21B5A">
        <w:rPr>
          <w:rFonts w:ascii="Tahoma" w:hAnsi="Tahoma" w:cs="Tahoma"/>
          <w:b/>
          <w:i/>
        </w:rPr>
        <w:t xml:space="preserve">    </w:t>
      </w:r>
      <w:r>
        <w:rPr>
          <w:rFonts w:ascii="Tahoma" w:hAnsi="Tahoma" w:cs="Tahoma"/>
          <w:b/>
          <w:i/>
        </w:rPr>
        <w:t xml:space="preserve">          PREDA IONEL      </w:t>
      </w:r>
      <w:r w:rsidRPr="00D21B5A">
        <w:rPr>
          <w:rFonts w:ascii="Tahoma" w:hAnsi="Tahoma" w:cs="Tahoma"/>
          <w:i/>
        </w:rPr>
        <w:t xml:space="preserve">                                </w:t>
      </w:r>
      <w:r w:rsidRPr="00D21B5A">
        <w:rPr>
          <w:rFonts w:ascii="Tahoma" w:hAnsi="Tahoma" w:cs="Tahoma"/>
          <w:b/>
          <w:i/>
        </w:rPr>
        <w:t>SECRETAR GENERAL UAT</w:t>
      </w:r>
      <w:r w:rsidRPr="00D21B5A">
        <w:rPr>
          <w:rFonts w:ascii="Tahoma" w:hAnsi="Tahoma" w:cs="Tahoma"/>
          <w:b/>
          <w:i/>
        </w:rPr>
        <w:tab/>
      </w:r>
    </w:p>
    <w:p w:rsidR="00A340A8" w:rsidRPr="006B4E6A" w:rsidRDefault="00A340A8" w:rsidP="00A340A8">
      <w:pPr>
        <w:rPr>
          <w:rFonts w:ascii="Tahoma" w:hAnsi="Tahoma" w:cs="Tahoma"/>
          <w:b/>
          <w:i/>
        </w:rPr>
      </w:pPr>
      <w:r>
        <w:rPr>
          <w:rFonts w:ascii="Tahoma" w:hAnsi="Tahoma" w:cs="Tahoma"/>
          <w:i/>
        </w:rPr>
        <w:t xml:space="preserve">          </w:t>
      </w:r>
      <w:r w:rsidRPr="00D21B5A">
        <w:rPr>
          <w:rFonts w:ascii="Tahoma" w:hAnsi="Tahoma" w:cs="Tahoma"/>
          <w:i/>
        </w:rPr>
        <w:t xml:space="preserve">               </w:t>
      </w:r>
      <w:r w:rsidRPr="00D21B5A">
        <w:rPr>
          <w:rFonts w:ascii="Tahoma" w:hAnsi="Tahoma" w:cs="Tahoma"/>
          <w:i/>
        </w:rPr>
        <w:tab/>
        <w:t xml:space="preserve">                             </w:t>
      </w:r>
      <w:r>
        <w:rPr>
          <w:rFonts w:ascii="Tahoma" w:hAnsi="Tahoma" w:cs="Tahoma"/>
          <w:i/>
        </w:rPr>
        <w:t xml:space="preserve">                 </w:t>
      </w:r>
      <w:r w:rsidRPr="006B4E6A">
        <w:rPr>
          <w:rFonts w:ascii="Tahoma" w:hAnsi="Tahoma" w:cs="Tahoma"/>
          <w:b/>
          <w:i/>
        </w:rPr>
        <w:t>Florescu Liliana-Ionela</w:t>
      </w:r>
    </w:p>
    <w:p w:rsidR="00A340A8" w:rsidRPr="00D21B5A" w:rsidRDefault="00A340A8" w:rsidP="00A340A8">
      <w:pPr>
        <w:rPr>
          <w:rFonts w:ascii="Tahoma" w:hAnsi="Tahoma" w:cs="Tahoma"/>
          <w:b/>
          <w:i/>
        </w:rPr>
      </w:pPr>
    </w:p>
    <w:p w:rsidR="00A340A8" w:rsidRDefault="00A340A8" w:rsidP="00A340A8">
      <w:pPr>
        <w:rPr>
          <w:b/>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jc w:val="both"/>
        <w:rPr>
          <w:b/>
          <w:bCs/>
          <w:sz w:val="28"/>
          <w:szCs w:val="28"/>
        </w:rPr>
      </w:pPr>
    </w:p>
    <w:p w:rsidR="00A340A8" w:rsidRDefault="00A340A8" w:rsidP="00A340A8">
      <w:pPr>
        <w:jc w:val="both"/>
        <w:rPr>
          <w:b/>
          <w:bCs/>
          <w:sz w:val="28"/>
          <w:szCs w:val="28"/>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C75D3"/>
    <w:multiLevelType w:val="hybridMultilevel"/>
    <w:tmpl w:val="D784A334"/>
    <w:lvl w:ilvl="0" w:tplc="D00E39F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1F5832D5"/>
    <w:multiLevelType w:val="hybridMultilevel"/>
    <w:tmpl w:val="9F924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DE36AD"/>
    <w:multiLevelType w:val="hybridMultilevel"/>
    <w:tmpl w:val="6E400F68"/>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61EE460E"/>
    <w:multiLevelType w:val="singleLevel"/>
    <w:tmpl w:val="C4D6C27C"/>
    <w:lvl w:ilvl="0">
      <w:numFmt w:val="bullet"/>
      <w:lvlText w:val="-"/>
      <w:lvlJc w:val="left"/>
      <w:pPr>
        <w:tabs>
          <w:tab w:val="num" w:pos="360"/>
        </w:tabs>
        <w:ind w:left="360" w:hanging="360"/>
      </w:pPr>
      <w:rPr>
        <w:rFonts w:hint="default"/>
      </w:rPr>
    </w:lvl>
  </w:abstractNum>
  <w:abstractNum w:abstractNumId="4">
    <w:nsid w:val="67F20DD2"/>
    <w:multiLevelType w:val="hybridMultilevel"/>
    <w:tmpl w:val="ADDED0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spelling="clean" w:grammar="clean"/>
  <w:defaultTabStop w:val="720"/>
  <w:characterSpacingControl w:val="doNotCompress"/>
  <w:compat/>
  <w:rsids>
    <w:rsidRoot w:val="00A340A8"/>
    <w:rsid w:val="00A340A8"/>
    <w:rsid w:val="00A96D51"/>
    <w:rsid w:val="00ED697F"/>
    <w:rsid w:val="00F42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0A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olorful List - Accent 11,Medium Grid 1 - Accent 21,Normal bullet 2,List Paragraph1"/>
    <w:basedOn w:val="Normal"/>
    <w:link w:val="ListParagraphChar"/>
    <w:uiPriority w:val="34"/>
    <w:qFormat/>
    <w:rsid w:val="00A96D51"/>
    <w:pPr>
      <w:ind w:left="720"/>
      <w:contextualSpacing/>
    </w:pPr>
  </w:style>
  <w:style w:type="paragraph" w:styleId="NoSpacing">
    <w:name w:val="No Spacing"/>
    <w:link w:val="NoSpacingChar"/>
    <w:uiPriority w:val="1"/>
    <w:qFormat/>
    <w:rsid w:val="00A340A8"/>
    <w:pPr>
      <w:spacing w:after="0" w:line="240" w:lineRule="auto"/>
    </w:pPr>
  </w:style>
  <w:style w:type="character" w:customStyle="1" w:styleId="NoSpacingChar">
    <w:name w:val="No Spacing Char"/>
    <w:link w:val="NoSpacing"/>
    <w:uiPriority w:val="1"/>
    <w:rsid w:val="00A340A8"/>
  </w:style>
  <w:style w:type="character" w:customStyle="1" w:styleId="ListParagraphChar">
    <w:name w:val="List Paragraph Char"/>
    <w:aliases w:val="Forth level Char,Colorful List - Accent 11 Char,Medium Grid 1 - Accent 21 Char,Normal bullet 2 Char,List Paragraph1 Char"/>
    <w:link w:val="ListParagraph"/>
    <w:uiPriority w:val="34"/>
    <w:locked/>
    <w:rsid w:val="00A340A8"/>
  </w:style>
  <w:style w:type="paragraph" w:customStyle="1" w:styleId="Indications">
    <w:name w:val="Indications"/>
    <w:basedOn w:val="Normal"/>
    <w:qFormat/>
    <w:rsid w:val="00A340A8"/>
    <w:pPr>
      <w:spacing w:before="120" w:after="120" w:line="276" w:lineRule="auto"/>
      <w:jc w:val="both"/>
    </w:pPr>
    <w:rPr>
      <w:rFonts w:ascii="EYInterstate Light" w:eastAsia="MS Mincho" w:hAnsi="EYInterstate Light"/>
      <w:i/>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5579</Words>
  <Characters>31805</Characters>
  <Application>Microsoft Office Word</Application>
  <DocSecurity>0</DocSecurity>
  <Lines>265</Lines>
  <Paragraphs>74</Paragraphs>
  <ScaleCrop>false</ScaleCrop>
  <Company/>
  <LinksUpToDate>false</LinksUpToDate>
  <CharactersWithSpaces>37310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2023-06-29T10:21:00Z</dcterms:created>
  <dcterms:modified xsi:type="dcterms:W3CDTF">2023-06-29T10:24:00Z</dcterms:modified>
</cp:coreProperties>
</file>