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4B" w:rsidRPr="00C1257A" w:rsidRDefault="00D0584B" w:rsidP="00D0584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R O M Â N I A </w:t>
      </w:r>
    </w:p>
    <w:p w:rsidR="00D0584B" w:rsidRPr="00C1257A" w:rsidRDefault="00D0584B" w:rsidP="00D0584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COMUNA SFINȚEȘTI</w:t>
      </w:r>
    </w:p>
    <w:p w:rsidR="00D0584B" w:rsidRPr="00C1257A" w:rsidRDefault="00D0584B" w:rsidP="00D0584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JUDEȚUL TELEORMAN</w:t>
      </w:r>
    </w:p>
    <w:p w:rsidR="00D0584B" w:rsidRPr="00C1257A" w:rsidRDefault="00D0584B" w:rsidP="00D0584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PRIMAR </w:t>
      </w:r>
    </w:p>
    <w:p w:rsidR="00D0584B" w:rsidRPr="00C1257A" w:rsidRDefault="00D0584B" w:rsidP="00D0584B">
      <w:pPr>
        <w:rPr>
          <w:b/>
        </w:rPr>
      </w:pPr>
    </w:p>
    <w:p w:rsidR="00D0584B" w:rsidRPr="00C1257A" w:rsidRDefault="00D0584B" w:rsidP="00D0584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 O T Ă R Â R E </w:t>
      </w:r>
    </w:p>
    <w:p w:rsidR="00D0584B" w:rsidRPr="00C1257A" w:rsidRDefault="00D0584B" w:rsidP="00D0584B">
      <w:pPr>
        <w:jc w:val="both"/>
        <w:rPr>
          <w:b/>
        </w:rPr>
      </w:pPr>
      <w:r w:rsidRPr="00C1257A">
        <w:rPr>
          <w:b/>
        </w:rPr>
        <w:t xml:space="preserve">   Privind :</w:t>
      </w:r>
      <w:r>
        <w:rPr>
          <w:b/>
        </w:rPr>
        <w:t xml:space="preserve">aprobarea concesionării prin licitație publică a unui imobil </w:t>
      </w:r>
      <w:r w:rsidRPr="00517670">
        <w:rPr>
          <w:b/>
        </w:rPr>
        <w:t>– teren intravilan –categoria de folosință HB ( apă stătătoare ) ,  in suprafață totală de 24.314 mp. din care: C1- Baraj , dig de pământ , prevăzut cu călugăr betonat , suprafața  construită  753 mp. și C2 – Canal de fugă , suprafața construită 333 mp , situat in T 27 HB 137 pe raza UAT Sfințești, județul Teleorman .</w:t>
      </w:r>
      <w:r w:rsidRPr="00C1257A">
        <w:rPr>
          <w:b/>
        </w:rPr>
        <w:t xml:space="preserve"> </w:t>
      </w:r>
    </w:p>
    <w:p w:rsidR="00D0584B" w:rsidRPr="00C1257A" w:rsidRDefault="00D0584B" w:rsidP="00D0584B">
      <w:pPr>
        <w:rPr>
          <w:b/>
        </w:rPr>
      </w:pPr>
    </w:p>
    <w:p w:rsidR="00D0584B" w:rsidRDefault="00D0584B" w:rsidP="00D0584B">
      <w:pPr>
        <w:ind w:left="-360" w:firstLine="360"/>
      </w:pPr>
      <w:r>
        <w:t>Consiliul Local al comunei Sfintesti , judetul Teleorman , intrunit in sedinta  ordinara  astazi  12 mai  2023 , conform prevederilor art.133 alin.(1) din OUG nr.57/2019 – privind Codul Administrativ ,cu modificarile si completarile ulterioare ,avand in vedere :</w:t>
      </w:r>
    </w:p>
    <w:p w:rsidR="00D0584B" w:rsidRDefault="00D0584B" w:rsidP="00D0584B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>
        <w:t>-Raportul de specialitate intocmit de compartimentul de resort , inregistrat la nr._____ / __________ ;</w:t>
      </w:r>
    </w:p>
    <w:p w:rsidR="00D0584B" w:rsidRDefault="00D0584B" w:rsidP="00D0584B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>
        <w:t xml:space="preserve">-Referatul de aprobare al primarului comunei Sfintesti , inregistrat la nr.____/_______; </w:t>
      </w:r>
    </w:p>
    <w:p w:rsidR="00D0584B" w:rsidRDefault="00D0584B" w:rsidP="00D0584B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>
        <w:t>-Raportul de avizare al comisiei pe domenii de specialitate a Consiliului Local Sfintesti ,</w:t>
      </w:r>
    </w:p>
    <w:p w:rsidR="00D0584B" w:rsidRDefault="00D0584B" w:rsidP="00D0584B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>
        <w:t>Județul Teleorman ;</w:t>
      </w:r>
    </w:p>
    <w:p w:rsidR="00D0584B" w:rsidRDefault="00D0584B" w:rsidP="00D0584B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>
        <w:t>- Prevederile Legii nr. 51/1991 – privind autorizarea executării lucrărilor de construcții , cu modificările și completările ulterioare ;</w:t>
      </w:r>
    </w:p>
    <w:p w:rsidR="00D0584B" w:rsidRDefault="00D0584B" w:rsidP="00D0584B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>
        <w:t>- Prevederile art. 297 alin.(1) lit.b) , art. 320, art.303 , art. 305-331 din OUG nr. 57/2019 – privind Codul Administrativ , cu modificările și completările ulterioare ;</w:t>
      </w:r>
    </w:p>
    <w:p w:rsidR="00D0584B" w:rsidRDefault="00D0584B" w:rsidP="00D0584B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>
        <w:t xml:space="preserve">     In temeiul prevederilor art. 129 alin.(1) , alin.(2) lit .c), alin.(6)  lit.b)  , art. 139 alin.(3) lit.g) , art. 196 alin.(1) lit.a) din OUG nr. 57/2019 – privind Codul Administrativ , cu modificările și completările ulterioare ;</w:t>
      </w:r>
    </w:p>
    <w:p w:rsidR="00D0584B" w:rsidRDefault="00D0584B" w:rsidP="00D0584B">
      <w:pPr>
        <w:rPr>
          <w:sz w:val="16"/>
          <w:szCs w:val="16"/>
        </w:rPr>
      </w:pPr>
    </w:p>
    <w:p w:rsidR="00D0584B" w:rsidRDefault="00D0584B" w:rsidP="00D0584B">
      <w:pPr>
        <w:rPr>
          <w:sz w:val="16"/>
          <w:szCs w:val="16"/>
        </w:rPr>
      </w:pPr>
    </w:p>
    <w:p w:rsidR="00D0584B" w:rsidRDefault="00D0584B" w:rsidP="00D0584B">
      <w:pPr>
        <w:tabs>
          <w:tab w:val="left" w:pos="3810"/>
        </w:tabs>
        <w:rPr>
          <w:b/>
        </w:rPr>
      </w:pPr>
      <w:r w:rsidRPr="00D3037E">
        <w:rPr>
          <w:b/>
          <w:sz w:val="16"/>
          <w:szCs w:val="16"/>
        </w:rPr>
        <w:t xml:space="preserve">                                                                                    </w:t>
      </w:r>
      <w:r w:rsidRPr="00D3037E">
        <w:rPr>
          <w:b/>
        </w:rPr>
        <w:t>H O T Ă R Ă Ș T E :</w:t>
      </w:r>
    </w:p>
    <w:p w:rsidR="00D0584B" w:rsidRPr="00517670" w:rsidRDefault="00D0584B" w:rsidP="00D0584B">
      <w:pPr>
        <w:rPr>
          <w:sz w:val="16"/>
          <w:szCs w:val="16"/>
        </w:rPr>
      </w:pPr>
    </w:p>
    <w:p w:rsidR="00D0584B" w:rsidRDefault="00D0584B" w:rsidP="00D0584B">
      <w:pPr>
        <w:jc w:val="both"/>
      </w:pPr>
      <w:r w:rsidRPr="00D3037E">
        <w:rPr>
          <w:b/>
        </w:rPr>
        <w:t>Art.1</w:t>
      </w:r>
      <w:r>
        <w:t xml:space="preserve"> – Se aprobă studiul de oportunitate privind concesonarea imobilului </w:t>
      </w:r>
      <w:r w:rsidRPr="004971D4">
        <w:t>– teren intravilan –categoria de folosință HB ( apă stătătoare ) ,  in suprafață totală de 24.314 mp. din care: C1- Baraj , dig de pământ , prevăzut cu călugăr betonat , suprafața  construită  753 mp. și C2 – Canal de fugă , suprafața construită 333 mp , situat in T 27 HB 137 pe raza UA</w:t>
      </w:r>
      <w:r>
        <w:t>T Sfințești, județul Teleorman , conform anexei nr. 1 la prezenta.</w:t>
      </w:r>
    </w:p>
    <w:p w:rsidR="00D0584B" w:rsidRPr="004971D4" w:rsidRDefault="00D0584B" w:rsidP="00D0584B">
      <w:pPr>
        <w:jc w:val="both"/>
      </w:pPr>
    </w:p>
    <w:p w:rsidR="00D0584B" w:rsidRDefault="00D0584B" w:rsidP="00D0584B">
      <w:pPr>
        <w:jc w:val="both"/>
      </w:pPr>
      <w:r w:rsidRPr="00D3037E">
        <w:rPr>
          <w:b/>
        </w:rPr>
        <w:t>Art.2</w:t>
      </w:r>
      <w:r>
        <w:t xml:space="preserve"> – Se aprobă scoaterea la licitație a imobilului </w:t>
      </w:r>
      <w:r w:rsidRPr="004971D4">
        <w:t>– teren intravilan –categoria de folosință HB ( apă stătătoare ) ,  in suprafață totală de 24.314 mp. din care: C1- Baraj , dig de pământ , prevăzut cu călugăr betonat , suprafața  construită  753 mp. și C2 – Canal de fugă , suprafața construită 333 mp , situat in T 27 HB 137 pe raza UAT Sfințești, județul Teleorman .</w:t>
      </w:r>
    </w:p>
    <w:p w:rsidR="00D0584B" w:rsidRDefault="00D0584B" w:rsidP="00D0584B">
      <w:pPr>
        <w:jc w:val="both"/>
      </w:pPr>
    </w:p>
    <w:p w:rsidR="00D0584B" w:rsidRDefault="00D0584B" w:rsidP="00D0584B">
      <w:r w:rsidRPr="00D3037E">
        <w:rPr>
          <w:b/>
        </w:rPr>
        <w:t>Art.3</w:t>
      </w:r>
      <w:r>
        <w:t xml:space="preserve"> –Se insușește raportul de evaluare intocmit de SC EVALREEVAL ERL pentru imobilul </w:t>
      </w:r>
      <w:r w:rsidRPr="004971D4">
        <w:t>– teren intravilan –categoria de folosință HB ( apă stătătoare ) ,  in suprafață totală de 24.314 mp. din care: C1- Baraj , dig de pământ , prevăzut cu călugăr betonat , suprafața  construită  753 mp. și C2 – Canal de fugă , suprafața construită 333 mp , situat in T 27 HB 137 pe raza UA</w:t>
      </w:r>
      <w:r>
        <w:t xml:space="preserve">T Sfințești, județul Teleorman </w:t>
      </w:r>
    </w:p>
    <w:p w:rsidR="00D0584B" w:rsidRDefault="00D0584B" w:rsidP="00D0584B"/>
    <w:p w:rsidR="00D0584B" w:rsidRDefault="00D0584B" w:rsidP="00D0584B">
      <w:pPr>
        <w:rPr>
          <w:b/>
        </w:rPr>
      </w:pPr>
      <w:r w:rsidRPr="00CE3802">
        <w:rPr>
          <w:b/>
        </w:rPr>
        <w:t>Art.4</w:t>
      </w:r>
      <w:r>
        <w:t xml:space="preserve"> – Redevența valorică anuală va fi stabilită in urma licitației organizate in conformitate cu prevederile OUG nr. 57/2019 – Codul Administrativ , cu modificările și completările ulterioare și va fi plătită in lei la cursul BNR  din ziua plății. </w:t>
      </w:r>
    </w:p>
    <w:p w:rsidR="00D0584B" w:rsidRDefault="00D0584B" w:rsidP="00D0584B">
      <w:pPr>
        <w:jc w:val="both"/>
        <w:rPr>
          <w:b/>
        </w:rPr>
      </w:pPr>
    </w:p>
    <w:p w:rsidR="00D0584B" w:rsidRDefault="00D0584B" w:rsidP="00D0584B">
      <w:pPr>
        <w:jc w:val="both"/>
        <w:rPr>
          <w:b/>
        </w:rPr>
      </w:pPr>
    </w:p>
    <w:p w:rsidR="00D0584B" w:rsidRDefault="00D0584B" w:rsidP="00D0584B">
      <w:pPr>
        <w:jc w:val="both"/>
        <w:rPr>
          <w:sz w:val="16"/>
          <w:szCs w:val="16"/>
        </w:rPr>
      </w:pPr>
      <w:r w:rsidRPr="00D3037E">
        <w:rPr>
          <w:b/>
        </w:rPr>
        <w:t>Art.</w:t>
      </w:r>
      <w:r>
        <w:rPr>
          <w:b/>
        </w:rPr>
        <w:t>5</w:t>
      </w:r>
      <w:r>
        <w:t xml:space="preserve"> – Se aprobă Documentația de atribuire incluzând Caietul de sarcini intocmit pentru scoaterea la licitație publică a concesonarea imobilului </w:t>
      </w:r>
      <w:r w:rsidRPr="004971D4">
        <w:t>– teren intravilan –categoria de folosință HB ( apă stătătoare ) ,  in suprafață totală de 24.314 mp. din care: C1- Baraj , dig de pământ , prevăzut cu călugăr betonat , suprafața  construită  753 mp. și C2 – Canal de fugă , suprafața construită 333 mp , situat in T 27 HB 137 pe raza UA</w:t>
      </w:r>
      <w:r>
        <w:t>T Sfințești, județul Teleorman și modelul de contract de concesiune ,conform anexei nr. 2 și nr2.2., nr. 2.3.   la prezenta</w:t>
      </w:r>
      <w:r>
        <w:rPr>
          <w:sz w:val="16"/>
          <w:szCs w:val="16"/>
        </w:rPr>
        <w:t xml:space="preserve"> .</w:t>
      </w:r>
    </w:p>
    <w:p w:rsidR="00D0584B" w:rsidRDefault="00D0584B" w:rsidP="00D0584B">
      <w:pPr>
        <w:jc w:val="both"/>
        <w:rPr>
          <w:sz w:val="16"/>
          <w:szCs w:val="16"/>
        </w:rPr>
      </w:pPr>
    </w:p>
    <w:p w:rsidR="00D0584B" w:rsidRDefault="00D0584B" w:rsidP="00D0584B">
      <w:pPr>
        <w:jc w:val="both"/>
        <w:rPr>
          <w:sz w:val="16"/>
          <w:szCs w:val="16"/>
        </w:rPr>
      </w:pPr>
    </w:p>
    <w:p w:rsidR="00D0584B" w:rsidRDefault="00D0584B" w:rsidP="00D0584B">
      <w:pPr>
        <w:jc w:val="both"/>
        <w:rPr>
          <w:sz w:val="16"/>
          <w:szCs w:val="16"/>
        </w:rPr>
      </w:pPr>
    </w:p>
    <w:p w:rsidR="00D0584B" w:rsidRDefault="00D0584B" w:rsidP="00D058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3037E">
        <w:rPr>
          <w:rFonts w:ascii="Times New Roman" w:hAnsi="Times New Roman"/>
          <w:b/>
          <w:sz w:val="24"/>
          <w:szCs w:val="24"/>
        </w:rPr>
        <w:t>Art .</w:t>
      </w:r>
      <w:r>
        <w:rPr>
          <w:rFonts w:ascii="Times New Roman" w:hAnsi="Times New Roman"/>
          <w:b/>
          <w:sz w:val="24"/>
          <w:szCs w:val="24"/>
        </w:rPr>
        <w:t>6</w:t>
      </w:r>
      <w:r w:rsidRPr="00D3037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-(1</w:t>
      </w:r>
      <w:proofErr w:type="gramStart"/>
      <w:r>
        <w:rPr>
          <w:rFonts w:ascii="Times New Roman" w:hAnsi="Times New Roman"/>
          <w:sz w:val="24"/>
          <w:szCs w:val="24"/>
        </w:rPr>
        <w:t>)  Se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desemnează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facă</w:t>
      </w:r>
      <w:proofErr w:type="spellEnd"/>
      <w:r>
        <w:rPr>
          <w:rFonts w:ascii="Times New Roman" w:hAnsi="Times New Roman"/>
          <w:sz w:val="24"/>
          <w:szCs w:val="24"/>
        </w:rPr>
        <w:t xml:space="preserve"> parte din </w:t>
      </w:r>
      <w:proofErr w:type="spellStart"/>
      <w:r>
        <w:rPr>
          <w:rFonts w:ascii="Times New Roman" w:hAnsi="Times New Roman"/>
          <w:sz w:val="24"/>
          <w:szCs w:val="24"/>
        </w:rPr>
        <w:t>comisia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licitație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Pintilii</w:t>
      </w:r>
      <w:proofErr w:type="spellEnd"/>
      <w:r>
        <w:rPr>
          <w:rFonts w:ascii="Times New Roman" w:hAnsi="Times New Roman"/>
          <w:sz w:val="24"/>
          <w:szCs w:val="24"/>
        </w:rPr>
        <w:t xml:space="preserve"> Gabriel – </w:t>
      </w:r>
      <w:proofErr w:type="spellStart"/>
      <w:r>
        <w:rPr>
          <w:rFonts w:ascii="Times New Roman" w:hAnsi="Times New Roman"/>
          <w:sz w:val="24"/>
          <w:szCs w:val="24"/>
        </w:rPr>
        <w:t>membru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supleant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D0584B" w:rsidRDefault="00D0584B" w:rsidP="00D058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>( 2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Ceilalți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/>
          <w:sz w:val="24"/>
          <w:szCs w:val="24"/>
        </w:rPr>
        <w:t>desemnați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dispoziția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Sfințești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Teleorman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D0584B" w:rsidRDefault="00D0584B" w:rsidP="00D058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0584B" w:rsidRDefault="00D0584B" w:rsidP="00D058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51016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>7</w:t>
      </w:r>
      <w:proofErr w:type="gramStart"/>
      <w:r w:rsidRPr="00751016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Cu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ducerea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indeplinire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insărcinează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Sfințești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intermediul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aparatului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D0584B" w:rsidRDefault="00D0584B" w:rsidP="00D058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0584B" w:rsidRDefault="00D0584B" w:rsidP="00D058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B4147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>8</w:t>
      </w:r>
      <w:r w:rsidRPr="00CB4147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  <w:u w:val="single"/>
        </w:rPr>
        <w:t>S</w:t>
      </w:r>
      <w:r w:rsidRPr="00D3037E">
        <w:rPr>
          <w:rFonts w:ascii="Times New Roman" w:hAnsi="Times New Roman"/>
          <w:sz w:val="24"/>
          <w:szCs w:val="24"/>
        </w:rPr>
        <w:t>ecretarul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3037E">
        <w:rPr>
          <w:rFonts w:ascii="Times New Roman" w:hAnsi="Times New Roman"/>
          <w:sz w:val="24"/>
          <w:szCs w:val="24"/>
        </w:rPr>
        <w:t>comunei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va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comunica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prezenta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hotărâre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primarului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comunei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37E">
        <w:rPr>
          <w:rFonts w:ascii="Times New Roman" w:hAnsi="Times New Roman"/>
          <w:sz w:val="24"/>
          <w:szCs w:val="24"/>
        </w:rPr>
        <w:t>Instituţiei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Prefectului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3037E">
        <w:rPr>
          <w:rFonts w:ascii="Times New Roman" w:hAnsi="Times New Roman"/>
          <w:sz w:val="24"/>
          <w:szCs w:val="24"/>
        </w:rPr>
        <w:t>Judeţul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Teleorman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37E">
        <w:rPr>
          <w:rFonts w:ascii="Times New Roman" w:hAnsi="Times New Roman"/>
          <w:sz w:val="24"/>
          <w:szCs w:val="24"/>
        </w:rPr>
        <w:t>în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vederea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exercitării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controlului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3037E">
        <w:rPr>
          <w:rFonts w:ascii="Times New Roman" w:hAnsi="Times New Roman"/>
          <w:sz w:val="24"/>
          <w:szCs w:val="24"/>
        </w:rPr>
        <w:t>privire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3037E">
        <w:rPr>
          <w:rFonts w:ascii="Times New Roman" w:hAnsi="Times New Roman"/>
          <w:sz w:val="24"/>
          <w:szCs w:val="24"/>
        </w:rPr>
        <w:t>legalitatea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actului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administrativ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37E">
        <w:rPr>
          <w:rFonts w:ascii="Times New Roman" w:hAnsi="Times New Roman"/>
          <w:sz w:val="24"/>
          <w:szCs w:val="24"/>
        </w:rPr>
        <w:t>autorităţilor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şi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persoanelor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interesate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şi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3037E">
        <w:rPr>
          <w:rFonts w:ascii="Times New Roman" w:hAnsi="Times New Roman"/>
          <w:sz w:val="24"/>
          <w:szCs w:val="24"/>
        </w:rPr>
        <w:t>va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aduce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3037E">
        <w:rPr>
          <w:rFonts w:ascii="Times New Roman" w:hAnsi="Times New Roman"/>
          <w:sz w:val="24"/>
          <w:szCs w:val="24"/>
        </w:rPr>
        <w:t>cunoştinţă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publică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37E">
        <w:rPr>
          <w:rFonts w:ascii="Times New Roman" w:hAnsi="Times New Roman"/>
          <w:sz w:val="24"/>
          <w:szCs w:val="24"/>
        </w:rPr>
        <w:t>în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termenul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37E">
        <w:rPr>
          <w:rFonts w:ascii="Times New Roman" w:hAnsi="Times New Roman"/>
          <w:sz w:val="24"/>
          <w:szCs w:val="24"/>
        </w:rPr>
        <w:t>prevăzut</w:t>
      </w:r>
      <w:proofErr w:type="spellEnd"/>
      <w:r w:rsidRPr="00D3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3037E">
        <w:rPr>
          <w:rFonts w:ascii="Times New Roman" w:hAnsi="Times New Roman"/>
          <w:sz w:val="24"/>
          <w:szCs w:val="24"/>
        </w:rPr>
        <w:t>lege</w:t>
      </w:r>
      <w:proofErr w:type="spellEnd"/>
      <w:r w:rsidRPr="00D3037E">
        <w:rPr>
          <w:rFonts w:ascii="Times New Roman" w:hAnsi="Times New Roman"/>
          <w:sz w:val="24"/>
          <w:szCs w:val="24"/>
        </w:rPr>
        <w:t>.</w:t>
      </w:r>
    </w:p>
    <w:p w:rsidR="00D0584B" w:rsidRDefault="00D0584B" w:rsidP="00D058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0584B" w:rsidRDefault="00D0584B" w:rsidP="00D0584B">
      <w:pPr>
        <w:jc w:val="both"/>
        <w:rPr>
          <w:sz w:val="16"/>
          <w:szCs w:val="16"/>
        </w:rPr>
      </w:pPr>
    </w:p>
    <w:p w:rsidR="00D0584B" w:rsidRDefault="00D0584B" w:rsidP="00D0584B">
      <w:pPr>
        <w:jc w:val="both"/>
        <w:rPr>
          <w:sz w:val="16"/>
          <w:szCs w:val="16"/>
        </w:rPr>
      </w:pPr>
    </w:p>
    <w:p w:rsidR="00D0584B" w:rsidRDefault="00D0584B" w:rsidP="00D0584B">
      <w:pPr>
        <w:jc w:val="both"/>
        <w:rPr>
          <w:sz w:val="16"/>
          <w:szCs w:val="16"/>
        </w:rPr>
      </w:pPr>
    </w:p>
    <w:p w:rsidR="00D0584B" w:rsidRPr="007E2C97" w:rsidRDefault="00D0584B" w:rsidP="00D0584B">
      <w:pPr>
        <w:pStyle w:val="Default"/>
        <w:spacing w:line="276" w:lineRule="auto"/>
        <w:rPr>
          <w:b/>
          <w:color w:val="auto"/>
        </w:rPr>
      </w:pPr>
      <w:r>
        <w:t xml:space="preserve">     </w:t>
      </w:r>
      <w:r>
        <w:tab/>
      </w:r>
      <w:proofErr w:type="spellStart"/>
      <w:r w:rsidRPr="007E2C97">
        <w:rPr>
          <w:b/>
          <w:bCs/>
          <w:color w:val="auto"/>
        </w:rPr>
        <w:t>Președinte</w:t>
      </w:r>
      <w:proofErr w:type="spellEnd"/>
      <w:r w:rsidRPr="007E2C97">
        <w:rPr>
          <w:b/>
          <w:bCs/>
          <w:color w:val="auto"/>
        </w:rPr>
        <w:t xml:space="preserve"> de </w:t>
      </w:r>
      <w:proofErr w:type="spellStart"/>
      <w:r w:rsidRPr="007E2C97">
        <w:rPr>
          <w:b/>
          <w:bCs/>
          <w:color w:val="auto"/>
        </w:rPr>
        <w:t>ședință</w:t>
      </w:r>
      <w:proofErr w:type="spellEnd"/>
      <w:r w:rsidRPr="007E2C97">
        <w:rPr>
          <w:b/>
          <w:bCs/>
          <w:color w:val="auto"/>
        </w:rPr>
        <w:t xml:space="preserve">                                        </w:t>
      </w:r>
      <w:proofErr w:type="spellStart"/>
      <w:r w:rsidRPr="007E2C97">
        <w:rPr>
          <w:b/>
          <w:bCs/>
          <w:color w:val="auto"/>
        </w:rPr>
        <w:t>Contrasemnează</w:t>
      </w:r>
      <w:proofErr w:type="spellEnd"/>
      <w:r w:rsidRPr="007E2C97">
        <w:rPr>
          <w:b/>
          <w:bCs/>
          <w:color w:val="auto"/>
        </w:rPr>
        <w:t xml:space="preserve"> </w:t>
      </w:r>
      <w:proofErr w:type="spellStart"/>
      <w:r w:rsidRPr="007E2C97">
        <w:rPr>
          <w:b/>
          <w:bCs/>
          <w:color w:val="auto"/>
        </w:rPr>
        <w:t>pentru</w:t>
      </w:r>
      <w:proofErr w:type="spellEnd"/>
      <w:r w:rsidRPr="007E2C97">
        <w:rPr>
          <w:b/>
          <w:bCs/>
          <w:color w:val="auto"/>
        </w:rPr>
        <w:t xml:space="preserve"> </w:t>
      </w:r>
      <w:proofErr w:type="spellStart"/>
      <w:r w:rsidRPr="007E2C97">
        <w:rPr>
          <w:b/>
          <w:bCs/>
          <w:color w:val="auto"/>
        </w:rPr>
        <w:t>legalitate</w:t>
      </w:r>
      <w:proofErr w:type="spellEnd"/>
    </w:p>
    <w:p w:rsidR="00D0584B" w:rsidRPr="007E2C97" w:rsidRDefault="00D0584B" w:rsidP="00D0584B">
      <w:pPr>
        <w:pStyle w:val="Default"/>
        <w:spacing w:line="276" w:lineRule="auto"/>
        <w:rPr>
          <w:b/>
          <w:color w:val="auto"/>
        </w:rPr>
      </w:pPr>
      <w:r w:rsidRPr="007E2C97">
        <w:rPr>
          <w:b/>
          <w:bCs/>
          <w:color w:val="auto"/>
        </w:rPr>
        <w:t xml:space="preserve">                </w:t>
      </w:r>
      <w:proofErr w:type="spellStart"/>
      <w:r w:rsidRPr="007E2C97">
        <w:rPr>
          <w:b/>
          <w:bCs/>
          <w:color w:val="auto"/>
        </w:rPr>
        <w:t>Consilier</w:t>
      </w:r>
      <w:proofErr w:type="spellEnd"/>
      <w:r w:rsidRPr="007E2C97">
        <w:rPr>
          <w:b/>
          <w:bCs/>
          <w:color w:val="auto"/>
        </w:rPr>
        <w:t xml:space="preserve"> local,                                                      </w:t>
      </w:r>
      <w:r>
        <w:rPr>
          <w:b/>
          <w:bCs/>
          <w:color w:val="auto"/>
        </w:rPr>
        <w:t xml:space="preserve">     </w:t>
      </w:r>
      <w:r w:rsidRPr="007E2C97">
        <w:rPr>
          <w:b/>
          <w:bCs/>
          <w:color w:val="auto"/>
        </w:rPr>
        <w:t xml:space="preserve">    </w:t>
      </w:r>
      <w:proofErr w:type="spellStart"/>
      <w:r w:rsidRPr="007E2C97">
        <w:rPr>
          <w:b/>
          <w:bCs/>
          <w:color w:val="auto"/>
        </w:rPr>
        <w:t>Secretar</w:t>
      </w:r>
      <w:proofErr w:type="spellEnd"/>
      <w:r w:rsidRPr="007E2C97">
        <w:rPr>
          <w:b/>
          <w:bCs/>
          <w:color w:val="auto"/>
        </w:rPr>
        <w:t xml:space="preserve"> general, </w:t>
      </w:r>
    </w:p>
    <w:p w:rsidR="00D0584B" w:rsidRDefault="00D0584B" w:rsidP="00D0584B">
      <w:pPr>
        <w:pStyle w:val="Default"/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                 PREDA IONEL</w:t>
      </w:r>
      <w:r w:rsidRPr="007E2C97">
        <w:rPr>
          <w:b/>
          <w:color w:val="auto"/>
        </w:rPr>
        <w:t xml:space="preserve">                                      </w:t>
      </w:r>
      <w:r>
        <w:rPr>
          <w:b/>
          <w:color w:val="auto"/>
        </w:rPr>
        <w:t xml:space="preserve">     </w:t>
      </w:r>
      <w:r w:rsidRPr="007E2C97">
        <w:rPr>
          <w:b/>
          <w:color w:val="auto"/>
        </w:rPr>
        <w:t xml:space="preserve">    </w:t>
      </w:r>
      <w:r>
        <w:rPr>
          <w:b/>
          <w:color w:val="auto"/>
        </w:rPr>
        <w:t xml:space="preserve">          </w:t>
      </w:r>
      <w:r w:rsidRPr="007E2C97">
        <w:rPr>
          <w:b/>
          <w:color w:val="auto"/>
        </w:rPr>
        <w:t xml:space="preserve">   </w:t>
      </w:r>
      <w:proofErr w:type="spellStart"/>
      <w:r w:rsidRPr="007E2C97">
        <w:rPr>
          <w:b/>
          <w:color w:val="auto"/>
        </w:rPr>
        <w:t>Florescu</w:t>
      </w:r>
      <w:proofErr w:type="spellEnd"/>
      <w:r w:rsidRPr="007E2C97">
        <w:rPr>
          <w:b/>
          <w:color w:val="auto"/>
        </w:rPr>
        <w:t xml:space="preserve"> </w:t>
      </w:r>
      <w:proofErr w:type="spellStart"/>
      <w:r w:rsidRPr="007E2C97">
        <w:rPr>
          <w:b/>
          <w:color w:val="auto"/>
        </w:rPr>
        <w:t>Liliana</w:t>
      </w:r>
      <w:proofErr w:type="spellEnd"/>
      <w:r w:rsidRPr="007E2C97">
        <w:rPr>
          <w:b/>
          <w:color w:val="auto"/>
        </w:rPr>
        <w:t xml:space="preserve"> </w:t>
      </w:r>
      <w:proofErr w:type="spellStart"/>
      <w:r w:rsidRPr="007E2C97">
        <w:rPr>
          <w:b/>
          <w:color w:val="auto"/>
        </w:rPr>
        <w:t>Ionela</w:t>
      </w:r>
      <w:proofErr w:type="spellEnd"/>
    </w:p>
    <w:p w:rsidR="00D0584B" w:rsidRDefault="00D0584B" w:rsidP="00D0584B">
      <w:pPr>
        <w:pStyle w:val="Default"/>
        <w:spacing w:line="276" w:lineRule="auto"/>
        <w:rPr>
          <w:b/>
          <w:color w:val="auto"/>
        </w:rPr>
      </w:pPr>
    </w:p>
    <w:p w:rsidR="00D0584B" w:rsidRDefault="00D0584B" w:rsidP="00D0584B">
      <w:pPr>
        <w:pStyle w:val="Default"/>
        <w:spacing w:line="276" w:lineRule="auto"/>
        <w:rPr>
          <w:b/>
          <w:color w:val="auto"/>
        </w:rPr>
      </w:pPr>
    </w:p>
    <w:p w:rsidR="00D0584B" w:rsidRDefault="00D0584B" w:rsidP="00D0584B">
      <w:pPr>
        <w:pStyle w:val="Default"/>
        <w:spacing w:line="276" w:lineRule="auto"/>
        <w:rPr>
          <w:color w:val="auto"/>
        </w:rPr>
      </w:pPr>
    </w:p>
    <w:p w:rsidR="00D0584B" w:rsidRDefault="00D0584B" w:rsidP="00D0584B">
      <w:pPr>
        <w:pStyle w:val="Default"/>
        <w:spacing w:line="276" w:lineRule="auto"/>
        <w:rPr>
          <w:color w:val="auto"/>
        </w:rPr>
      </w:pPr>
    </w:p>
    <w:p w:rsidR="00D0584B" w:rsidRDefault="00D0584B" w:rsidP="00D0584B">
      <w:pPr>
        <w:pStyle w:val="Default"/>
        <w:spacing w:line="276" w:lineRule="auto"/>
        <w:rPr>
          <w:color w:val="auto"/>
        </w:rPr>
      </w:pPr>
    </w:p>
    <w:p w:rsidR="00D0584B" w:rsidRDefault="00D0584B" w:rsidP="00D0584B">
      <w:pPr>
        <w:pStyle w:val="Default"/>
        <w:spacing w:line="276" w:lineRule="auto"/>
        <w:rPr>
          <w:color w:val="auto"/>
        </w:rPr>
      </w:pPr>
    </w:p>
    <w:p w:rsidR="00D0584B" w:rsidRPr="007E2C97" w:rsidRDefault="00D0584B" w:rsidP="00D0584B">
      <w:pPr>
        <w:tabs>
          <w:tab w:val="left" w:pos="5820"/>
        </w:tabs>
        <w:rPr>
          <w:b/>
        </w:rPr>
      </w:pPr>
      <w:r w:rsidRPr="007E2C97">
        <w:rPr>
          <w:b/>
        </w:rPr>
        <w:t>SFINTESTI</w:t>
      </w:r>
    </w:p>
    <w:p w:rsidR="00D0584B" w:rsidRPr="009228CF" w:rsidRDefault="00D0584B" w:rsidP="00D0584B">
      <w:pPr>
        <w:tabs>
          <w:tab w:val="left" w:pos="5820"/>
        </w:tabs>
        <w:rPr>
          <w:b/>
        </w:rPr>
      </w:pPr>
      <w:r w:rsidRPr="009228CF">
        <w:rPr>
          <w:b/>
        </w:rPr>
        <w:t>Nr.</w:t>
      </w:r>
      <w:r>
        <w:rPr>
          <w:b/>
        </w:rPr>
        <w:t xml:space="preserve">36 din 12.05.2023 </w:t>
      </w:r>
    </w:p>
    <w:p w:rsidR="00D0584B" w:rsidRPr="007E2C97" w:rsidRDefault="00D0584B" w:rsidP="00D0584B">
      <w:pPr>
        <w:rPr>
          <w:b/>
          <w:sz w:val="16"/>
          <w:szCs w:val="16"/>
        </w:rPr>
      </w:pPr>
      <w:r w:rsidRPr="007E2C97">
        <w:rPr>
          <w:b/>
          <w:sz w:val="16"/>
          <w:szCs w:val="16"/>
        </w:rPr>
        <w:t>Număr consilieri locali în funcţie  9</w:t>
      </w:r>
    </w:p>
    <w:p w:rsidR="00D0584B" w:rsidRDefault="00D0584B" w:rsidP="00D0584B">
      <w:pPr>
        <w:pStyle w:val="ListParagraph"/>
        <w:ind w:left="0"/>
        <w:rPr>
          <w:b/>
          <w:sz w:val="16"/>
          <w:szCs w:val="16"/>
        </w:rPr>
      </w:pPr>
      <w:proofErr w:type="spellStart"/>
      <w:r w:rsidRPr="007E2C97">
        <w:rPr>
          <w:b/>
          <w:sz w:val="16"/>
          <w:szCs w:val="16"/>
        </w:rPr>
        <w:t>Hotărârea</w:t>
      </w:r>
      <w:proofErr w:type="spellEnd"/>
      <w:r w:rsidRPr="007E2C97">
        <w:rPr>
          <w:b/>
          <w:sz w:val="16"/>
          <w:szCs w:val="16"/>
        </w:rPr>
        <w:t xml:space="preserve"> a </w:t>
      </w:r>
      <w:proofErr w:type="spellStart"/>
      <w:r w:rsidRPr="007E2C97">
        <w:rPr>
          <w:b/>
          <w:sz w:val="16"/>
          <w:szCs w:val="16"/>
        </w:rPr>
        <w:t>fost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adoptată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în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şedinţa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ordinară</w:t>
      </w:r>
      <w:proofErr w:type="spellEnd"/>
      <w:r w:rsidRPr="007E2C97">
        <w:rPr>
          <w:b/>
          <w:sz w:val="16"/>
          <w:szCs w:val="16"/>
        </w:rPr>
        <w:t xml:space="preserve"> a </w:t>
      </w:r>
      <w:proofErr w:type="spellStart"/>
      <w:r w:rsidRPr="007E2C97">
        <w:rPr>
          <w:b/>
          <w:sz w:val="16"/>
          <w:szCs w:val="16"/>
        </w:rPr>
        <w:t>Consiliului</w:t>
      </w:r>
      <w:proofErr w:type="spellEnd"/>
      <w:r w:rsidRPr="007E2C97">
        <w:rPr>
          <w:b/>
          <w:sz w:val="16"/>
          <w:szCs w:val="16"/>
        </w:rPr>
        <w:t xml:space="preserve"> local al </w:t>
      </w:r>
      <w:proofErr w:type="spellStart"/>
      <w:r w:rsidRPr="007E2C97">
        <w:rPr>
          <w:b/>
          <w:sz w:val="16"/>
          <w:szCs w:val="16"/>
        </w:rPr>
        <w:t>comunei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Sfintesti</w:t>
      </w:r>
      <w:proofErr w:type="spellEnd"/>
      <w:r w:rsidRPr="007E2C97">
        <w:rPr>
          <w:b/>
          <w:sz w:val="16"/>
          <w:szCs w:val="16"/>
        </w:rPr>
        <w:t xml:space="preserve"> cu </w:t>
      </w:r>
      <w:proofErr w:type="gramStart"/>
      <w:r w:rsidRPr="007E2C97">
        <w:rPr>
          <w:b/>
          <w:sz w:val="16"/>
          <w:szCs w:val="16"/>
        </w:rPr>
        <w:t>un</w:t>
      </w:r>
      <w:proofErr w:type="gram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număr</w:t>
      </w:r>
      <w:proofErr w:type="spellEnd"/>
      <w:r w:rsidRPr="007E2C97">
        <w:rPr>
          <w:b/>
          <w:sz w:val="16"/>
          <w:szCs w:val="16"/>
        </w:rPr>
        <w:t xml:space="preserve"> de …. </w:t>
      </w:r>
      <w:proofErr w:type="spellStart"/>
      <w:proofErr w:type="gramStart"/>
      <w:r w:rsidRPr="007E2C97">
        <w:rPr>
          <w:b/>
          <w:sz w:val="16"/>
          <w:szCs w:val="16"/>
        </w:rPr>
        <w:t>voturi</w:t>
      </w:r>
      <w:proofErr w:type="spellEnd"/>
      <w:proofErr w:type="gram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pentru</w:t>
      </w:r>
      <w:proofErr w:type="spellEnd"/>
      <w:r w:rsidRPr="007E2C97">
        <w:rPr>
          <w:b/>
          <w:sz w:val="16"/>
          <w:szCs w:val="16"/>
        </w:rPr>
        <w:t xml:space="preserve">, …..  </w:t>
      </w:r>
      <w:proofErr w:type="spellStart"/>
      <w:proofErr w:type="gramStart"/>
      <w:r w:rsidRPr="007E2C97">
        <w:rPr>
          <w:b/>
          <w:sz w:val="16"/>
          <w:szCs w:val="16"/>
        </w:rPr>
        <w:t>abţineri</w:t>
      </w:r>
      <w:proofErr w:type="spellEnd"/>
      <w:proofErr w:type="gram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şi</w:t>
      </w:r>
      <w:proofErr w:type="spellEnd"/>
      <w:r w:rsidRPr="007E2C97">
        <w:rPr>
          <w:b/>
          <w:sz w:val="16"/>
          <w:szCs w:val="16"/>
        </w:rPr>
        <w:t xml:space="preserve"> …</w:t>
      </w:r>
      <w:proofErr w:type="spellStart"/>
      <w:r w:rsidRPr="007E2C97">
        <w:rPr>
          <w:b/>
          <w:sz w:val="16"/>
          <w:szCs w:val="16"/>
        </w:rPr>
        <w:t>voturi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împotrivă</w:t>
      </w:r>
      <w:proofErr w:type="spellEnd"/>
      <w:r w:rsidRPr="007E2C97">
        <w:rPr>
          <w:b/>
          <w:sz w:val="16"/>
          <w:szCs w:val="16"/>
        </w:rPr>
        <w:t xml:space="preserve"> din </w:t>
      </w:r>
      <w:proofErr w:type="spellStart"/>
      <w:r w:rsidRPr="007E2C97">
        <w:rPr>
          <w:b/>
          <w:sz w:val="16"/>
          <w:szCs w:val="16"/>
        </w:rPr>
        <w:t>totalul</w:t>
      </w:r>
      <w:proofErr w:type="spellEnd"/>
      <w:r w:rsidRPr="007E2C97">
        <w:rPr>
          <w:b/>
          <w:sz w:val="16"/>
          <w:szCs w:val="16"/>
        </w:rPr>
        <w:t xml:space="preserve"> de ….. </w:t>
      </w:r>
      <w:proofErr w:type="spellStart"/>
      <w:proofErr w:type="gramStart"/>
      <w:r w:rsidRPr="007E2C97">
        <w:rPr>
          <w:b/>
          <w:sz w:val="16"/>
          <w:szCs w:val="16"/>
        </w:rPr>
        <w:t>consilieri</w:t>
      </w:r>
      <w:proofErr w:type="spellEnd"/>
      <w:proofErr w:type="gram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prezenţi</w:t>
      </w:r>
      <w:proofErr w:type="spellEnd"/>
    </w:p>
    <w:sectPr w:rsidR="00D0584B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D0584B"/>
    <w:rsid w:val="00A96D51"/>
    <w:rsid w:val="00D0584B"/>
    <w:rsid w:val="00ED697F"/>
    <w:rsid w:val="00F4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D0584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0584B"/>
  </w:style>
  <w:style w:type="paragraph" w:customStyle="1" w:styleId="Default">
    <w:name w:val="Default"/>
    <w:rsid w:val="00D0584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2023-06-29T10:08:00Z</dcterms:created>
  <dcterms:modified xsi:type="dcterms:W3CDTF">2023-06-29T10:09:00Z</dcterms:modified>
</cp:coreProperties>
</file>