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4B20" w14:textId="77777777" w:rsidR="00ED697F" w:rsidRDefault="00C67FCC">
      <w:pPr>
        <w:rPr>
          <w:lang w:val="ro-RO"/>
        </w:rPr>
      </w:pPr>
      <w:r>
        <w:rPr>
          <w:lang w:val="ro-RO"/>
        </w:rPr>
        <w:t>PRIMĂRIA COMUNEI SFINȚEȘTI</w:t>
      </w:r>
    </w:p>
    <w:p w14:paraId="51C10834" w14:textId="77777777" w:rsidR="00C67FCC" w:rsidRDefault="00C67FCC">
      <w:pPr>
        <w:rPr>
          <w:lang w:val="ro-RO"/>
        </w:rPr>
      </w:pPr>
      <w:r>
        <w:rPr>
          <w:lang w:val="ro-RO"/>
        </w:rPr>
        <w:t>JUDEȚUL TELEORMAN</w:t>
      </w:r>
    </w:p>
    <w:p w14:paraId="2FF01728" w14:textId="77777777" w:rsidR="00C67FCC" w:rsidRDefault="00C67FCC" w:rsidP="00C67FCC">
      <w:pPr>
        <w:pStyle w:val="NoSpacing"/>
      </w:pPr>
      <w:r>
        <w:rPr>
          <w:lang w:val="ro-RO"/>
        </w:rPr>
        <w:tab/>
        <w:t xml:space="preserve">                                                                                                    </w:t>
      </w:r>
      <w:r>
        <w:t xml:space="preserve">LISTA FUNCȚIILOR </w:t>
      </w:r>
    </w:p>
    <w:p w14:paraId="28B51ACC" w14:textId="77777777" w:rsidR="00C67FCC" w:rsidRDefault="00C67FCC" w:rsidP="00C67FCC">
      <w:pPr>
        <w:pStyle w:val="NoSpacing"/>
      </w:pPr>
      <w:r>
        <w:t xml:space="preserve">                                                             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Sfințești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Teleorman</w:t>
      </w:r>
      <w:proofErr w:type="spellEnd"/>
    </w:p>
    <w:p w14:paraId="46D1BF9A" w14:textId="7DD67AFB" w:rsidR="00C67FCC" w:rsidRDefault="00C67FCC" w:rsidP="00C67FCC">
      <w:pPr>
        <w:pStyle w:val="NoSpacing"/>
      </w:pPr>
      <w:r>
        <w:t xml:space="preserve">                                                                                        conform art. 33 din </w:t>
      </w:r>
      <w:proofErr w:type="spellStart"/>
      <w:r>
        <w:t>legea</w:t>
      </w:r>
      <w:proofErr w:type="spellEnd"/>
      <w:r>
        <w:t xml:space="preserve"> nr. 153/</w:t>
      </w:r>
      <w:proofErr w:type="gramStart"/>
      <w:r>
        <w:t>2017 ,</w:t>
      </w:r>
      <w:proofErr w:type="gramEnd"/>
      <w:r>
        <w:t xml:space="preserve"> la data de </w:t>
      </w:r>
      <w:r w:rsidR="002B6845">
        <w:t>30</w:t>
      </w:r>
      <w:r>
        <w:t>.</w:t>
      </w:r>
      <w:r w:rsidR="002B6845">
        <w:t>09</w:t>
      </w:r>
      <w:r>
        <w:t>.202</w:t>
      </w:r>
      <w:r w:rsidR="002B6845">
        <w:t>2</w:t>
      </w:r>
      <w:r>
        <w:t xml:space="preserve"> </w:t>
      </w:r>
    </w:p>
    <w:p w14:paraId="77B05953" w14:textId="77777777" w:rsidR="00C67FCC" w:rsidRDefault="00C67FCC" w:rsidP="00C67FCC">
      <w:pPr>
        <w:pStyle w:val="NoSpacing"/>
      </w:pPr>
    </w:p>
    <w:p w14:paraId="435FB1F3" w14:textId="77777777" w:rsidR="00C67FCC" w:rsidRDefault="00C67FCC" w:rsidP="00C67FC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1436"/>
        <w:gridCol w:w="1516"/>
        <w:gridCol w:w="797"/>
        <w:gridCol w:w="35"/>
        <w:gridCol w:w="1332"/>
        <w:gridCol w:w="7"/>
        <w:gridCol w:w="970"/>
        <w:gridCol w:w="33"/>
        <w:gridCol w:w="718"/>
        <w:gridCol w:w="25"/>
        <w:gridCol w:w="922"/>
        <w:gridCol w:w="1137"/>
        <w:gridCol w:w="1380"/>
        <w:gridCol w:w="1135"/>
        <w:gridCol w:w="1184"/>
      </w:tblGrid>
      <w:tr w:rsidR="00C67FCC" w14:paraId="2E853B2F" w14:textId="77777777" w:rsidTr="00103AAC">
        <w:trPr>
          <w:trHeight w:val="203"/>
        </w:trPr>
        <w:tc>
          <w:tcPr>
            <w:tcW w:w="549" w:type="dxa"/>
            <w:vMerge w:val="restart"/>
          </w:tcPr>
          <w:p w14:paraId="493A873A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14:paraId="65628EA4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Crt.</w:t>
            </w:r>
          </w:p>
        </w:tc>
        <w:tc>
          <w:tcPr>
            <w:tcW w:w="1436" w:type="dxa"/>
            <w:vMerge w:val="restart"/>
          </w:tcPr>
          <w:p w14:paraId="110709DD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FUNCȚIA </w:t>
            </w:r>
          </w:p>
        </w:tc>
        <w:tc>
          <w:tcPr>
            <w:tcW w:w="1516" w:type="dxa"/>
            <w:vMerge w:val="restart"/>
          </w:tcPr>
          <w:p w14:paraId="5612266B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Salariul de bază/</w:t>
            </w:r>
          </w:p>
          <w:p w14:paraId="1158CD7C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Indemnizatii</w:t>
            </w:r>
          </w:p>
          <w:p w14:paraId="16CFD621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de incadrare</w:t>
            </w:r>
          </w:p>
        </w:tc>
        <w:tc>
          <w:tcPr>
            <w:tcW w:w="4839" w:type="dxa"/>
            <w:gridSpan w:val="9"/>
            <w:tcBorders>
              <w:bottom w:val="single" w:sz="4" w:space="0" w:color="auto"/>
            </w:tcBorders>
          </w:tcPr>
          <w:p w14:paraId="3E567FCA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 </w:t>
            </w:r>
            <w:r w:rsidR="00103AAC">
              <w:rPr>
                <w:lang w:val="ro-RO"/>
              </w:rPr>
              <w:t xml:space="preserve">                    </w:t>
            </w:r>
            <w:r>
              <w:rPr>
                <w:lang w:val="ro-RO"/>
              </w:rPr>
              <w:t xml:space="preserve">   Valoare brută</w:t>
            </w:r>
          </w:p>
        </w:tc>
        <w:tc>
          <w:tcPr>
            <w:tcW w:w="1137" w:type="dxa"/>
            <w:vMerge w:val="restart"/>
          </w:tcPr>
          <w:p w14:paraId="17712D05" w14:textId="77777777" w:rsidR="00103AA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Vaucher </w:t>
            </w:r>
          </w:p>
          <w:p w14:paraId="6BD8DAFA" w14:textId="77777777"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</w:t>
            </w:r>
            <w:r w:rsidR="00C67FCC">
              <w:rPr>
                <w:lang w:val="ro-RO"/>
              </w:rPr>
              <w:t xml:space="preserve">de </w:t>
            </w:r>
          </w:p>
          <w:p w14:paraId="79559191" w14:textId="77777777" w:rsidR="00C67FC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="00C67FCC">
              <w:rPr>
                <w:lang w:val="ro-RO"/>
              </w:rPr>
              <w:t>vacanță</w:t>
            </w:r>
          </w:p>
        </w:tc>
        <w:tc>
          <w:tcPr>
            <w:tcW w:w="1380" w:type="dxa"/>
            <w:vMerge w:val="restart"/>
          </w:tcPr>
          <w:p w14:paraId="62BE657B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Indemnizație</w:t>
            </w:r>
          </w:p>
          <w:p w14:paraId="3D47F8A0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Hrană</w:t>
            </w:r>
          </w:p>
          <w:p w14:paraId="0D19DCE8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-</w:t>
            </w:r>
            <w:r w:rsidR="00103AAC">
              <w:rPr>
                <w:lang w:val="ro-RO"/>
              </w:rPr>
              <w:t xml:space="preserve">     </w:t>
            </w:r>
            <w:r>
              <w:rPr>
                <w:lang w:val="ro-RO"/>
              </w:rPr>
              <w:t xml:space="preserve"> brut -</w:t>
            </w:r>
          </w:p>
        </w:tc>
        <w:tc>
          <w:tcPr>
            <w:tcW w:w="1135" w:type="dxa"/>
            <w:vMerge w:val="restart"/>
          </w:tcPr>
          <w:p w14:paraId="343C6E66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Alte </w:t>
            </w:r>
          </w:p>
          <w:p w14:paraId="0D6408CA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drepturi</w:t>
            </w:r>
          </w:p>
        </w:tc>
        <w:tc>
          <w:tcPr>
            <w:tcW w:w="1184" w:type="dxa"/>
            <w:vMerge w:val="restart"/>
          </w:tcPr>
          <w:p w14:paraId="51B1D6AB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Observații </w:t>
            </w:r>
          </w:p>
        </w:tc>
      </w:tr>
      <w:tr w:rsidR="00103AAC" w14:paraId="01A2FD32" w14:textId="77777777" w:rsidTr="00103AAC">
        <w:trPr>
          <w:trHeight w:val="532"/>
        </w:trPr>
        <w:tc>
          <w:tcPr>
            <w:tcW w:w="549" w:type="dxa"/>
            <w:vMerge/>
          </w:tcPr>
          <w:p w14:paraId="483C447A" w14:textId="77777777"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436" w:type="dxa"/>
            <w:vMerge/>
          </w:tcPr>
          <w:p w14:paraId="4B1BE452" w14:textId="77777777"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14:paraId="0812FC21" w14:textId="77777777"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2566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Spor</w:t>
            </w:r>
          </w:p>
          <w:p w14:paraId="6C2AA8B9" w14:textId="77777777"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CFP</w:t>
            </w:r>
          </w:p>
          <w:p w14:paraId="3B97A5E9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A47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Compensații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F70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Adaosuri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103D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Prime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5B414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Premii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14:paraId="4EAA146B" w14:textId="77777777"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14:paraId="6DDE2CB4" w14:textId="77777777"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7F65DB70" w14:textId="77777777"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</w:tcPr>
          <w:p w14:paraId="01A0672E" w14:textId="77777777" w:rsidR="00C67FCC" w:rsidRDefault="00C67FCC" w:rsidP="00C67FCC">
            <w:pPr>
              <w:pStyle w:val="NoSpacing"/>
              <w:rPr>
                <w:lang w:val="ro-RO"/>
              </w:rPr>
            </w:pPr>
          </w:p>
        </w:tc>
      </w:tr>
      <w:tr w:rsidR="00C67FCC" w14:paraId="2C8C7D4F" w14:textId="77777777" w:rsidTr="00103AAC">
        <w:trPr>
          <w:trHeight w:val="266"/>
        </w:trPr>
        <w:tc>
          <w:tcPr>
            <w:tcW w:w="549" w:type="dxa"/>
            <w:vMerge/>
          </w:tcPr>
          <w:p w14:paraId="64D82474" w14:textId="77777777"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436" w:type="dxa"/>
            <w:vMerge/>
          </w:tcPr>
          <w:p w14:paraId="52FB71CE" w14:textId="77777777"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1349E081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a</w:t>
            </w:r>
          </w:p>
        </w:tc>
        <w:tc>
          <w:tcPr>
            <w:tcW w:w="4839" w:type="dxa"/>
            <w:gridSpan w:val="9"/>
            <w:tcBorders>
              <w:top w:val="single" w:sz="4" w:space="0" w:color="auto"/>
            </w:tcBorders>
          </w:tcPr>
          <w:p w14:paraId="14366139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                b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053C8F91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c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7F5C6891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d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17247A0A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e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6D6A92BE" w14:textId="77777777"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f</w:t>
            </w:r>
          </w:p>
        </w:tc>
      </w:tr>
      <w:tr w:rsidR="00103AAC" w14:paraId="337F3A97" w14:textId="77777777" w:rsidTr="00103AAC">
        <w:tc>
          <w:tcPr>
            <w:tcW w:w="549" w:type="dxa"/>
          </w:tcPr>
          <w:p w14:paraId="24B003F6" w14:textId="77777777"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436" w:type="dxa"/>
          </w:tcPr>
          <w:p w14:paraId="0F94BA0E" w14:textId="77777777"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PRIMAR </w:t>
            </w:r>
          </w:p>
        </w:tc>
        <w:tc>
          <w:tcPr>
            <w:tcW w:w="1516" w:type="dxa"/>
          </w:tcPr>
          <w:p w14:paraId="57B25BB7" w14:textId="77777777"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8.320 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707550E5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AD6417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19E5ACC9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225A1D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0FE7BBC4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14:paraId="481B0EA4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80" w:type="dxa"/>
          </w:tcPr>
          <w:p w14:paraId="510D8B82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5" w:type="dxa"/>
          </w:tcPr>
          <w:p w14:paraId="0FADE394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14:paraId="1D006714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</w:tr>
      <w:tr w:rsidR="00103AAC" w14:paraId="4819E438" w14:textId="77777777" w:rsidTr="00103AAC">
        <w:tc>
          <w:tcPr>
            <w:tcW w:w="549" w:type="dxa"/>
          </w:tcPr>
          <w:p w14:paraId="32F781E8" w14:textId="77777777"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436" w:type="dxa"/>
          </w:tcPr>
          <w:p w14:paraId="5C3F6CF5" w14:textId="77777777"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VICEPRIMAR</w:t>
            </w:r>
          </w:p>
        </w:tc>
        <w:tc>
          <w:tcPr>
            <w:tcW w:w="1516" w:type="dxa"/>
          </w:tcPr>
          <w:p w14:paraId="0843DE61" w14:textId="77777777"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6.240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2EB6EDE1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D0A4E2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71524B43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1E4F62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0ED86129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14:paraId="1E140D6E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80" w:type="dxa"/>
          </w:tcPr>
          <w:p w14:paraId="0253FCE5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5" w:type="dxa"/>
          </w:tcPr>
          <w:p w14:paraId="6B199F0D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14:paraId="50F7A8F7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</w:tr>
      <w:tr w:rsidR="00103AAC" w14:paraId="6B637DF5" w14:textId="77777777" w:rsidTr="00103AAC">
        <w:tc>
          <w:tcPr>
            <w:tcW w:w="549" w:type="dxa"/>
          </w:tcPr>
          <w:p w14:paraId="2455260A" w14:textId="77777777"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436" w:type="dxa"/>
          </w:tcPr>
          <w:p w14:paraId="71A12479" w14:textId="77777777"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SECRETAR</w:t>
            </w:r>
          </w:p>
          <w:p w14:paraId="4E0123CD" w14:textId="77777777"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GENERAL</w:t>
            </w:r>
          </w:p>
        </w:tc>
        <w:tc>
          <w:tcPr>
            <w:tcW w:w="1516" w:type="dxa"/>
          </w:tcPr>
          <w:p w14:paraId="1CC75467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  <w:p w14:paraId="25FDC099" w14:textId="77777777"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6.032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12D26482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66882C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7482DB9E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304238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65694811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14:paraId="12FE9955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  <w:p w14:paraId="4C4D0D99" w14:textId="77777777"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14:paraId="430F7781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  <w:p w14:paraId="4368704C" w14:textId="77777777"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18A8E4AF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14:paraId="2259D595" w14:textId="77777777" w:rsidR="00103AAC" w:rsidRDefault="00103AAC" w:rsidP="00C67FCC">
            <w:pPr>
              <w:pStyle w:val="NoSpacing"/>
              <w:rPr>
                <w:lang w:val="ro-RO"/>
              </w:rPr>
            </w:pPr>
          </w:p>
        </w:tc>
      </w:tr>
      <w:tr w:rsidR="009F3C71" w14:paraId="1216F900" w14:textId="77777777" w:rsidTr="00103AAC">
        <w:tc>
          <w:tcPr>
            <w:tcW w:w="549" w:type="dxa"/>
          </w:tcPr>
          <w:p w14:paraId="62E40F1F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1436" w:type="dxa"/>
          </w:tcPr>
          <w:p w14:paraId="6225007C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INSPECTOR  </w:t>
            </w:r>
          </w:p>
          <w:p w14:paraId="40908849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SUPERIOR</w:t>
            </w:r>
          </w:p>
        </w:tc>
        <w:tc>
          <w:tcPr>
            <w:tcW w:w="1516" w:type="dxa"/>
          </w:tcPr>
          <w:p w14:paraId="03C9404D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  <w:p w14:paraId="5AB46D0A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5.605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56C7F2C5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B95D1C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1535EA71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6FC0C6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6A434FF5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14:paraId="335F56A7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6B8C06AD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14:paraId="75E91C05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0AE4F1B8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0C19C3BD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14:paraId="5376DD5C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14:paraId="0F30F2DD" w14:textId="77777777" w:rsidTr="00103AAC">
        <w:tc>
          <w:tcPr>
            <w:tcW w:w="549" w:type="dxa"/>
          </w:tcPr>
          <w:p w14:paraId="165B4207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1436" w:type="dxa"/>
          </w:tcPr>
          <w:p w14:paraId="4600D5E4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INSPECTOR</w:t>
            </w:r>
          </w:p>
          <w:p w14:paraId="291A7361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</w:t>
            </w:r>
          </w:p>
        </w:tc>
        <w:tc>
          <w:tcPr>
            <w:tcW w:w="1516" w:type="dxa"/>
          </w:tcPr>
          <w:p w14:paraId="76C92B20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  <w:p w14:paraId="1E885121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4.911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6E9D250B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  <w:p w14:paraId="1DA310D5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491</w:t>
            </w: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C97C58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33B401F4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BBBA25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0BE0E261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14:paraId="4D595AE9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780174E8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14:paraId="6AEEE76F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6A31709A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05B9B7B7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14:paraId="40C98CF2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14:paraId="7AB7CD87" w14:textId="77777777" w:rsidTr="00103AAC">
        <w:tc>
          <w:tcPr>
            <w:tcW w:w="549" w:type="dxa"/>
          </w:tcPr>
          <w:p w14:paraId="63E1BEAE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1436" w:type="dxa"/>
          </w:tcPr>
          <w:p w14:paraId="665D1477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REFERENT </w:t>
            </w:r>
          </w:p>
          <w:p w14:paraId="1BE711B8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SUPERIOR </w:t>
            </w:r>
          </w:p>
        </w:tc>
        <w:tc>
          <w:tcPr>
            <w:tcW w:w="1516" w:type="dxa"/>
          </w:tcPr>
          <w:p w14:paraId="0A9F7652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  <w:p w14:paraId="228ADD4A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5.232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44582DE2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E51451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40491967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60642D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3FEFF16F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14:paraId="730DF60E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79A562E8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14:paraId="58D046CE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493935A9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32CC72A8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14:paraId="68575DD6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14:paraId="1EAF8FE1" w14:textId="77777777" w:rsidTr="00103AAC">
        <w:tc>
          <w:tcPr>
            <w:tcW w:w="549" w:type="dxa"/>
          </w:tcPr>
          <w:p w14:paraId="7854BEBB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1436" w:type="dxa"/>
          </w:tcPr>
          <w:p w14:paraId="66261487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REFERENT</w:t>
            </w:r>
          </w:p>
          <w:p w14:paraId="5DEE5DFA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</w:t>
            </w:r>
          </w:p>
        </w:tc>
        <w:tc>
          <w:tcPr>
            <w:tcW w:w="1516" w:type="dxa"/>
          </w:tcPr>
          <w:p w14:paraId="1C981EFB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  <w:p w14:paraId="12E950E3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4.629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1BD0D5CE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A7024C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630FFBDE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E60D1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2F1524B8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14:paraId="592E64CF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63DE3B5A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14:paraId="5F97E9F3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61F6EB96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58B8D14D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14:paraId="454261D2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14:paraId="614A3A4E" w14:textId="77777777" w:rsidTr="00103AAC">
        <w:tc>
          <w:tcPr>
            <w:tcW w:w="549" w:type="dxa"/>
          </w:tcPr>
          <w:p w14:paraId="502F755E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436" w:type="dxa"/>
          </w:tcPr>
          <w:p w14:paraId="47B66DB1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INSPECTOR</w:t>
            </w:r>
          </w:p>
          <w:p w14:paraId="3C9AF146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DE SPECIALITATE</w:t>
            </w:r>
          </w:p>
        </w:tc>
        <w:tc>
          <w:tcPr>
            <w:tcW w:w="1516" w:type="dxa"/>
          </w:tcPr>
          <w:p w14:paraId="1F26D955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  <w:p w14:paraId="306C4F9F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4.859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46375403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9EDB58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10519A29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93CC8C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321ACC6F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14:paraId="4921934B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281C7D56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14:paraId="680124F5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0EF3A73E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3463C001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14:paraId="71C9AEF7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14:paraId="1F0D8C8A" w14:textId="77777777" w:rsidTr="00103AAC">
        <w:tc>
          <w:tcPr>
            <w:tcW w:w="549" w:type="dxa"/>
          </w:tcPr>
          <w:p w14:paraId="77ABB6D9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1436" w:type="dxa"/>
          </w:tcPr>
          <w:p w14:paraId="11928DFC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MUNCITOR CALIFICAT</w:t>
            </w:r>
          </w:p>
        </w:tc>
        <w:tc>
          <w:tcPr>
            <w:tcW w:w="1516" w:type="dxa"/>
          </w:tcPr>
          <w:p w14:paraId="3E5DA66F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  <w:p w14:paraId="29C6B868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3.738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479D3D94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5041C3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7FF7BE5C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4EDE9C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12BEE502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14:paraId="40644B81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62B15C2B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14:paraId="4929C253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6210C8C9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38F3B0AB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14:paraId="77CD6E4E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14:paraId="59AD96BE" w14:textId="77777777" w:rsidTr="00103AAC">
        <w:tc>
          <w:tcPr>
            <w:tcW w:w="549" w:type="dxa"/>
          </w:tcPr>
          <w:p w14:paraId="65D55AAE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436" w:type="dxa"/>
          </w:tcPr>
          <w:p w14:paraId="4504A92A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GUARD</w:t>
            </w:r>
          </w:p>
        </w:tc>
        <w:tc>
          <w:tcPr>
            <w:tcW w:w="1516" w:type="dxa"/>
          </w:tcPr>
          <w:p w14:paraId="5EDA95EF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3.738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02B6DE53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7BCA3A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7409F620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341F6A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13A5EDAB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14:paraId="5F9B6986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682C208E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14:paraId="7FE9D07B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47F00A46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5EC7088D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14:paraId="14A0035C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14:paraId="72DBB9BF" w14:textId="77777777" w:rsidTr="00103AAC">
        <w:tc>
          <w:tcPr>
            <w:tcW w:w="549" w:type="dxa"/>
          </w:tcPr>
          <w:p w14:paraId="737CEB4F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436" w:type="dxa"/>
          </w:tcPr>
          <w:p w14:paraId="1A5C324F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PAZNIC</w:t>
            </w:r>
          </w:p>
        </w:tc>
        <w:tc>
          <w:tcPr>
            <w:tcW w:w="1516" w:type="dxa"/>
          </w:tcPr>
          <w:p w14:paraId="5E02B6DF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3.646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292E6F5E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732144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5CD02FC7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C5CBB8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7425374B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14:paraId="52C73633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3F772967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  1.450</w:t>
            </w:r>
          </w:p>
        </w:tc>
        <w:tc>
          <w:tcPr>
            <w:tcW w:w="1380" w:type="dxa"/>
          </w:tcPr>
          <w:p w14:paraId="597C3D51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0E4931A8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       347</w:t>
            </w:r>
          </w:p>
        </w:tc>
        <w:tc>
          <w:tcPr>
            <w:tcW w:w="1135" w:type="dxa"/>
          </w:tcPr>
          <w:p w14:paraId="2902BCB8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14:paraId="690EABA5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14:paraId="7C92B76B" w14:textId="77777777" w:rsidTr="00103AAC">
        <w:tc>
          <w:tcPr>
            <w:tcW w:w="549" w:type="dxa"/>
          </w:tcPr>
          <w:p w14:paraId="7271C84C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1436" w:type="dxa"/>
          </w:tcPr>
          <w:p w14:paraId="121E0BD1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ASISTENT MEDICAL COMUNITAR </w:t>
            </w:r>
          </w:p>
        </w:tc>
        <w:tc>
          <w:tcPr>
            <w:tcW w:w="1516" w:type="dxa"/>
          </w:tcPr>
          <w:p w14:paraId="25B7FC50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  <w:p w14:paraId="1E57430F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4.233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14:paraId="14B4608E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E8F3B6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14:paraId="11DA7BF0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D17278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14:paraId="4F21159F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14:paraId="43475F29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241A7F0A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14:paraId="27885FA0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35C9516C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14:paraId="07455CFA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14:paraId="0B0C93E7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14:paraId="55744F07" w14:textId="77777777" w:rsidTr="00103AAC">
        <w:trPr>
          <w:trHeight w:val="579"/>
        </w:trPr>
        <w:tc>
          <w:tcPr>
            <w:tcW w:w="549" w:type="dxa"/>
            <w:tcBorders>
              <w:bottom w:val="single" w:sz="4" w:space="0" w:color="auto"/>
            </w:tcBorders>
          </w:tcPr>
          <w:p w14:paraId="23936E0C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13.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69F184AB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ASISTENT PERSONAL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717B8ACE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14:paraId="2B88F640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2.706</w:t>
            </w:r>
          </w:p>
        </w:tc>
        <w:tc>
          <w:tcPr>
            <w:tcW w:w="797" w:type="dxa"/>
            <w:tcBorders>
              <w:bottom w:val="single" w:sz="4" w:space="0" w:color="auto"/>
              <w:right w:val="single" w:sz="4" w:space="0" w:color="auto"/>
            </w:tcBorders>
          </w:tcPr>
          <w:p w14:paraId="405BC101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0F58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D7D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58EE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DC781A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BF86EE3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14C2D475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115D45C1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4249A7E6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1EBAF188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04D0B31F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14:paraId="532864FC" w14:textId="77777777" w:rsidTr="00103AAC">
        <w:trPr>
          <w:trHeight w:val="53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6A08A42B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14.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688F03A6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518BE513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14:paraId="7EDFE7B6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2.575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1AD7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8F56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902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F22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3E80A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37A9958F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7FDB6530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1EC5E544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28F91AE0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788CD8D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564293AE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14:paraId="08F42BCF" w14:textId="77777777" w:rsidTr="00103AAC">
        <w:trPr>
          <w:trHeight w:val="28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4FB6EB2B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15.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37689F5F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43B6D5AE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14:paraId="583049B4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2.575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61E5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06C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BE17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6EA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09A8A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0E058E6E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0635D3D4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5A0C1287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1C2FACD2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C05BDB7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334C15FC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14:paraId="70E6D649" w14:textId="77777777" w:rsidTr="00103AAC">
        <w:trPr>
          <w:trHeight w:val="8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14:paraId="1A414DB6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16.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564F0AB8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315B1940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14:paraId="0EE46F04" w14:textId="77777777" w:rsidR="009F3C71" w:rsidRDefault="009F3C71" w:rsidP="00103AA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2.550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99DB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699D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53AC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CAB2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4E701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395EF11F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0A551159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7C874A10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6D3133A2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396B661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14:paraId="17DF69B4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14:paraId="0F18CA4A" w14:textId="77777777" w:rsidTr="00103AAC">
        <w:trPr>
          <w:trHeight w:val="172"/>
        </w:trPr>
        <w:tc>
          <w:tcPr>
            <w:tcW w:w="549" w:type="dxa"/>
            <w:tcBorders>
              <w:top w:val="single" w:sz="4" w:space="0" w:color="auto"/>
            </w:tcBorders>
          </w:tcPr>
          <w:p w14:paraId="62B79BB0" w14:textId="77777777"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17.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38DCA1CE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14:paraId="033820C6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14:paraId="1B4E039B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2.550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</w:tcPr>
          <w:p w14:paraId="1AED0337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11E6A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87C48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4C3B3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B49972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266F8814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1FC41CB1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418D7955" w14:textId="77777777" w:rsidR="009F3C71" w:rsidRDefault="009F3C71" w:rsidP="00A6714F">
            <w:pPr>
              <w:pStyle w:val="NoSpacing"/>
              <w:rPr>
                <w:lang w:val="ro-RO"/>
              </w:rPr>
            </w:pPr>
          </w:p>
          <w:p w14:paraId="6B749335" w14:textId="77777777"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2405695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2946758F" w14:textId="77777777"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</w:tbl>
    <w:p w14:paraId="45153C78" w14:textId="77777777" w:rsidR="009F3C71" w:rsidRDefault="009F3C71" w:rsidP="00C67FCC">
      <w:pPr>
        <w:pStyle w:val="NoSpacing"/>
        <w:rPr>
          <w:lang w:val="ro-RO"/>
        </w:rPr>
      </w:pPr>
    </w:p>
    <w:p w14:paraId="5ABD9B4A" w14:textId="77777777" w:rsidR="009F3C71" w:rsidRPr="009F3C71" w:rsidRDefault="009F3C71" w:rsidP="009F3C71">
      <w:pPr>
        <w:rPr>
          <w:lang w:val="ro-RO"/>
        </w:rPr>
      </w:pPr>
    </w:p>
    <w:p w14:paraId="36FB3B9A" w14:textId="77777777" w:rsidR="009F3C71" w:rsidRPr="009F3C71" w:rsidRDefault="009F3C71" w:rsidP="009F3C71">
      <w:pPr>
        <w:rPr>
          <w:lang w:val="ro-RO"/>
        </w:rPr>
      </w:pPr>
    </w:p>
    <w:p w14:paraId="5F2A54FD" w14:textId="77777777" w:rsidR="009F3C71" w:rsidRDefault="009F3C71" w:rsidP="009F3C71">
      <w:pPr>
        <w:rPr>
          <w:lang w:val="ro-RO"/>
        </w:rPr>
      </w:pPr>
    </w:p>
    <w:p w14:paraId="760B6A23" w14:textId="77777777" w:rsidR="00C67FCC" w:rsidRDefault="009F3C71" w:rsidP="009F3C71">
      <w:pPr>
        <w:tabs>
          <w:tab w:val="left" w:pos="3537"/>
        </w:tabs>
        <w:rPr>
          <w:lang w:val="ro-RO"/>
        </w:rPr>
      </w:pPr>
      <w:r>
        <w:rPr>
          <w:lang w:val="ro-RO"/>
        </w:rPr>
        <w:tab/>
        <w:t>PRIMAR ,                                                                                      SECRETAR GENERAL,</w:t>
      </w:r>
    </w:p>
    <w:p w14:paraId="2EF3C710" w14:textId="77777777" w:rsidR="009F3C71" w:rsidRPr="009F3C71" w:rsidRDefault="009F3C71" w:rsidP="009F3C71">
      <w:pPr>
        <w:tabs>
          <w:tab w:val="left" w:pos="3537"/>
        </w:tabs>
        <w:rPr>
          <w:lang w:val="ro-RO"/>
        </w:rPr>
      </w:pPr>
      <w:r>
        <w:rPr>
          <w:lang w:val="ro-RO"/>
        </w:rPr>
        <w:t xml:space="preserve">                                                        CEAUȘU MARIAN-ANIȘOR                                                                     Florescu Liliana-Ionela </w:t>
      </w:r>
    </w:p>
    <w:sectPr w:rsidR="009F3C71" w:rsidRPr="009F3C71" w:rsidSect="00C67F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FCC"/>
    <w:rsid w:val="00103AAC"/>
    <w:rsid w:val="002B6845"/>
    <w:rsid w:val="00817A1C"/>
    <w:rsid w:val="009F3C71"/>
    <w:rsid w:val="00A96D51"/>
    <w:rsid w:val="00B270B4"/>
    <w:rsid w:val="00C67FCC"/>
    <w:rsid w:val="00DA43EE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4F4B"/>
  <w15:docId w15:val="{7F1DD1B2-CEA2-433E-A3EF-EA1AE847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uiPriority w:val="1"/>
    <w:qFormat/>
    <w:rsid w:val="00C67FCC"/>
    <w:pPr>
      <w:spacing w:after="0" w:line="240" w:lineRule="auto"/>
    </w:pPr>
  </w:style>
  <w:style w:type="table" w:styleId="TableGrid">
    <w:name w:val="Table Grid"/>
    <w:basedOn w:val="TableNormal"/>
    <w:uiPriority w:val="59"/>
    <w:rsid w:val="00C67F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293</Words>
  <Characters>1908</Characters>
  <Application>Microsoft Office Word</Application>
  <DocSecurity>0</DocSecurity>
  <Lines>61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Adrian Popa</cp:lastModifiedBy>
  <cp:revision>4</cp:revision>
  <cp:lastPrinted>2023-01-12T14:05:00Z</cp:lastPrinted>
  <dcterms:created xsi:type="dcterms:W3CDTF">2023-01-12T13:40:00Z</dcterms:created>
  <dcterms:modified xsi:type="dcterms:W3CDTF">2023-01-13T12:01:00Z</dcterms:modified>
</cp:coreProperties>
</file>