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EC" w:rsidRDefault="007230EC" w:rsidP="007230EC"/>
    <w:p w:rsidR="007230EC" w:rsidRPr="00F30B24" w:rsidRDefault="007230EC" w:rsidP="007230EC">
      <w:pPr>
        <w:jc w:val="both"/>
        <w:rPr>
          <w:b/>
        </w:rPr>
      </w:pPr>
      <w:r w:rsidRPr="00F30B24">
        <w:rPr>
          <w:b/>
        </w:rPr>
        <w:t xml:space="preserve">                                                 </w:t>
      </w:r>
      <w:r>
        <w:rPr>
          <w:b/>
        </w:rPr>
        <w:t xml:space="preserve"> </w:t>
      </w:r>
      <w:r w:rsidRPr="00F30B24">
        <w:rPr>
          <w:b/>
        </w:rPr>
        <w:t xml:space="preserve">   R O M A N I A</w:t>
      </w:r>
    </w:p>
    <w:p w:rsidR="007230EC" w:rsidRPr="00F30B24" w:rsidRDefault="007230EC" w:rsidP="007230EC">
      <w:pPr>
        <w:jc w:val="both"/>
        <w:rPr>
          <w:b/>
        </w:rPr>
      </w:pPr>
      <w:r w:rsidRPr="00F30B24">
        <w:rPr>
          <w:b/>
        </w:rPr>
        <w:t xml:space="preserve">                                   </w:t>
      </w:r>
      <w:r>
        <w:rPr>
          <w:b/>
        </w:rPr>
        <w:t xml:space="preserve"> </w:t>
      </w:r>
      <w:r w:rsidRPr="00F30B24">
        <w:rPr>
          <w:b/>
        </w:rPr>
        <w:t xml:space="preserve">    C O M U N A  S F I N T E S T I </w:t>
      </w:r>
    </w:p>
    <w:p w:rsidR="007230EC" w:rsidRPr="00F30B24" w:rsidRDefault="007230EC" w:rsidP="007230EC">
      <w:pPr>
        <w:jc w:val="both"/>
        <w:rPr>
          <w:b/>
        </w:rPr>
      </w:pPr>
      <w:r w:rsidRPr="00F30B24">
        <w:rPr>
          <w:b/>
        </w:rPr>
        <w:t xml:space="preserve">                                     J U D E T U L  T E L E O R M A N </w:t>
      </w:r>
    </w:p>
    <w:p w:rsidR="007230EC" w:rsidRDefault="007230EC" w:rsidP="007230EC">
      <w:pPr>
        <w:jc w:val="both"/>
        <w:rPr>
          <w:b/>
        </w:rPr>
      </w:pPr>
      <w:r w:rsidRPr="00F30B24">
        <w:rPr>
          <w:b/>
        </w:rPr>
        <w:t xml:space="preserve">                                               CONSILIUL  LOCAL</w:t>
      </w:r>
    </w:p>
    <w:p w:rsidR="007230EC" w:rsidRDefault="007230EC" w:rsidP="007230EC">
      <w:pPr>
        <w:jc w:val="both"/>
        <w:rPr>
          <w:b/>
        </w:rPr>
      </w:pPr>
    </w:p>
    <w:p w:rsidR="007230EC" w:rsidRDefault="007230EC" w:rsidP="007230EC">
      <w:pPr>
        <w:jc w:val="both"/>
        <w:rPr>
          <w:b/>
        </w:rPr>
      </w:pPr>
      <w:r>
        <w:rPr>
          <w:b/>
        </w:rPr>
        <w:t xml:space="preserve">                                                  H O TA R A R E </w:t>
      </w:r>
    </w:p>
    <w:p w:rsidR="007230EC" w:rsidRDefault="007230EC" w:rsidP="007230EC">
      <w:pPr>
        <w:jc w:val="both"/>
        <w:rPr>
          <w:b/>
        </w:rPr>
      </w:pPr>
      <w:r>
        <w:rPr>
          <w:b/>
        </w:rPr>
        <w:t xml:space="preserve">                         Privind :rectificarea bugetului local pe anul 2022 </w:t>
      </w:r>
    </w:p>
    <w:p w:rsidR="007230EC" w:rsidRDefault="007230EC" w:rsidP="007230EC">
      <w:pPr>
        <w:jc w:val="both"/>
        <w:rPr>
          <w:b/>
        </w:rPr>
      </w:pPr>
    </w:p>
    <w:p w:rsidR="007230EC" w:rsidRDefault="007230EC" w:rsidP="007230EC">
      <w:pPr>
        <w:jc w:val="both"/>
      </w:pPr>
      <w:r>
        <w:rPr>
          <w:b/>
        </w:rPr>
        <w:t xml:space="preserve">  </w:t>
      </w:r>
      <w:r w:rsidRPr="003B677D">
        <w:t xml:space="preserve">Consiliul Local al comunei Sfintesti , judetul Teleorman , intrunit in sedinta ordinara de lucru </w:t>
      </w:r>
      <w:r>
        <w:t>, conform prevederilor art.133 alin.(2) din OUG nr.57/2019 – privind Codul Administrativ , cu modificarile si completarile ulterioare , astazi 23 decembrie 2022, avand in vedere :</w:t>
      </w:r>
    </w:p>
    <w:p w:rsidR="007230EC" w:rsidRDefault="007230EC" w:rsidP="007230EC">
      <w:pPr>
        <w:widowControl/>
        <w:numPr>
          <w:ilvl w:val="0"/>
          <w:numId w:val="1"/>
        </w:numPr>
        <w:suppressAutoHyphens w:val="0"/>
        <w:overflowPunct/>
        <w:autoSpaceDN/>
        <w:jc w:val="both"/>
        <w:textAlignment w:val="auto"/>
      </w:pPr>
      <w:r>
        <w:t>Referatul de aprobare al primarului comunei Sfintesti , judetul teleorman , inregistrat la nr.5619 din 21.12.2022;</w:t>
      </w:r>
    </w:p>
    <w:p w:rsidR="007230EC" w:rsidRDefault="007230EC" w:rsidP="007230EC">
      <w:pPr>
        <w:widowControl/>
        <w:numPr>
          <w:ilvl w:val="0"/>
          <w:numId w:val="1"/>
        </w:numPr>
        <w:suppressAutoHyphens w:val="0"/>
        <w:overflowPunct/>
        <w:autoSpaceDN/>
        <w:jc w:val="both"/>
        <w:textAlignment w:val="auto"/>
      </w:pPr>
      <w:r>
        <w:t>Raportul de specialitate al compartimentului de resort , inregistrat la nr.5620 din 21.12.2022;</w:t>
      </w:r>
    </w:p>
    <w:p w:rsidR="007230EC" w:rsidRDefault="007230EC" w:rsidP="007230EC">
      <w:pPr>
        <w:widowControl/>
        <w:numPr>
          <w:ilvl w:val="0"/>
          <w:numId w:val="1"/>
        </w:numPr>
        <w:suppressAutoHyphens w:val="0"/>
        <w:overflowPunct/>
        <w:autoSpaceDN/>
        <w:jc w:val="both"/>
        <w:textAlignment w:val="auto"/>
      </w:pPr>
      <w:r>
        <w:t>Adresa nr. 27101 din 15.12.2022 inaintata de catre Consiliul Județean Teleorman  Teleorman ;</w:t>
      </w:r>
    </w:p>
    <w:p w:rsidR="007230EC" w:rsidRDefault="007230EC" w:rsidP="007230EC">
      <w:pPr>
        <w:widowControl/>
        <w:numPr>
          <w:ilvl w:val="0"/>
          <w:numId w:val="1"/>
        </w:numPr>
        <w:suppressAutoHyphens w:val="0"/>
        <w:overflowPunct/>
        <w:autoSpaceDN/>
        <w:jc w:val="both"/>
        <w:textAlignment w:val="auto"/>
      </w:pPr>
      <w:r>
        <w:t>Adresa nr. T2063 din 21.12.2022 inaintată de către ANAF Teleorman</w:t>
      </w:r>
    </w:p>
    <w:p w:rsidR="007230EC" w:rsidRDefault="007230EC" w:rsidP="007230EC">
      <w:pPr>
        <w:widowControl/>
        <w:numPr>
          <w:ilvl w:val="0"/>
          <w:numId w:val="1"/>
        </w:numPr>
        <w:suppressAutoHyphens w:val="0"/>
        <w:overflowPunct/>
        <w:autoSpaceDN/>
        <w:jc w:val="both"/>
        <w:textAlignment w:val="auto"/>
      </w:pPr>
      <w:r>
        <w:t>Prevederile art.44 alin.(1) din Legea nr. 273/2006- a finantelor publice locale , cu modificarile si completarile ulterioare ;</w:t>
      </w:r>
    </w:p>
    <w:p w:rsidR="007230EC" w:rsidRDefault="007230EC" w:rsidP="007230EC">
      <w:pPr>
        <w:widowControl/>
        <w:numPr>
          <w:ilvl w:val="0"/>
          <w:numId w:val="1"/>
        </w:numPr>
        <w:suppressAutoHyphens w:val="0"/>
        <w:overflowPunct/>
        <w:autoSpaceDN/>
        <w:jc w:val="both"/>
        <w:textAlignment w:val="auto"/>
      </w:pPr>
      <w:r>
        <w:t>Prevederile Legii nr..82/1991 – Legea contabilitatii , cu modificarile si completarile ulterioare ;</w:t>
      </w:r>
    </w:p>
    <w:p w:rsidR="007230EC" w:rsidRDefault="007230EC" w:rsidP="007230EC">
      <w:pPr>
        <w:widowControl/>
        <w:numPr>
          <w:ilvl w:val="0"/>
          <w:numId w:val="1"/>
        </w:numPr>
        <w:suppressAutoHyphens w:val="0"/>
        <w:overflowPunct/>
        <w:autoSpaceDN/>
        <w:jc w:val="both"/>
        <w:textAlignment w:val="auto"/>
      </w:pPr>
      <w:r>
        <w:t>Prevederile Legii nr. 317/2021 Legea bugetului de stat pe anul 2022 ;</w:t>
      </w:r>
    </w:p>
    <w:p w:rsidR="007230EC" w:rsidRDefault="007230EC" w:rsidP="007230EC">
      <w:pPr>
        <w:jc w:val="both"/>
      </w:pPr>
      <w:r>
        <w:t>In temeiul prevederile art.139 alin.(3) lit.a) si ale art.196 alin.(1) lit.a) din OUG nr.57/2019 – privind Codul Administrativ , cu modificarile si completarile ulterioare</w:t>
      </w:r>
    </w:p>
    <w:p w:rsidR="007230EC" w:rsidRPr="003B677D" w:rsidRDefault="007230EC" w:rsidP="007230EC">
      <w:pPr>
        <w:jc w:val="both"/>
      </w:pPr>
    </w:p>
    <w:p w:rsidR="007230EC" w:rsidRDefault="007230EC" w:rsidP="007230EC">
      <w:r>
        <w:t xml:space="preserve">                                                               H O T A R A S T E :</w:t>
      </w:r>
    </w:p>
    <w:p w:rsidR="007230EC" w:rsidRDefault="007230EC" w:rsidP="007230EC"/>
    <w:p w:rsidR="007230EC" w:rsidRDefault="007230EC" w:rsidP="007230EC">
      <w:r>
        <w:t>Art.1- Se aproba rectificarea bugetului local pe anul 2022 conform anexei care face parte integranta din prezenta hotarare .</w:t>
      </w:r>
    </w:p>
    <w:p w:rsidR="007230EC" w:rsidRDefault="007230EC" w:rsidP="007230EC"/>
    <w:p w:rsidR="007230EC" w:rsidRDefault="007230EC" w:rsidP="007230EC">
      <w:r>
        <w:t>Art.2 – De ducerea la indeplinire a prevederilor prezentei hotarari raspunde primarul comunei Sfintesti , prin intermediul compartimentului contabilitate .</w:t>
      </w:r>
    </w:p>
    <w:p w:rsidR="007230EC" w:rsidRDefault="007230EC" w:rsidP="007230EC"/>
    <w:p w:rsidR="007230EC" w:rsidRDefault="007230EC" w:rsidP="007230EC">
      <w:r>
        <w:t>Art.3 – Prezenta hotarare se comunica , prin grija secretarului general al comunei Sfintesti , persoanelor si institutiilor interesate , in termenul prevazut de lege .</w:t>
      </w:r>
    </w:p>
    <w:p w:rsidR="007230EC" w:rsidRDefault="007230EC" w:rsidP="007230EC">
      <w:r>
        <w:t xml:space="preserve">                 </w:t>
      </w:r>
    </w:p>
    <w:p w:rsidR="007230EC" w:rsidRDefault="007230EC" w:rsidP="007230EC">
      <w:pPr>
        <w:rPr>
          <w:b/>
        </w:rPr>
      </w:pPr>
      <w:r>
        <w:rPr>
          <w:b/>
        </w:rPr>
        <w:t xml:space="preserve">                           Președinte de ședință ,</w:t>
      </w:r>
    </w:p>
    <w:p w:rsidR="007230EC" w:rsidRDefault="007230EC" w:rsidP="007230EC">
      <w:pPr>
        <w:rPr>
          <w:b/>
        </w:rPr>
      </w:pPr>
      <w:r>
        <w:rPr>
          <w:b/>
        </w:rPr>
        <w:t xml:space="preserve">                              NIȚĂ MARIAN                                                Contrasemnează,</w:t>
      </w:r>
    </w:p>
    <w:p w:rsidR="007230EC" w:rsidRDefault="007230EC" w:rsidP="007230E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Secretar General UAT ,</w:t>
      </w:r>
    </w:p>
    <w:p w:rsidR="007230EC" w:rsidRDefault="007230EC" w:rsidP="007230E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Florescu Liliana-Ionela</w:t>
      </w:r>
    </w:p>
    <w:p w:rsidR="007230EC" w:rsidRDefault="007230EC" w:rsidP="007230EC">
      <w:pPr>
        <w:jc w:val="both"/>
        <w:rPr>
          <w:b/>
          <w:color w:val="000000"/>
        </w:rPr>
      </w:pPr>
      <w:r>
        <w:rPr>
          <w:b/>
        </w:rPr>
        <w:t>SFINTESTI</w:t>
      </w:r>
    </w:p>
    <w:p w:rsidR="007230EC" w:rsidRPr="008B5F22" w:rsidRDefault="007230EC" w:rsidP="007230EC">
      <w:pPr>
        <w:jc w:val="both"/>
        <w:rPr>
          <w:sz w:val="20"/>
        </w:rPr>
      </w:pPr>
      <w:r>
        <w:rPr>
          <w:b/>
          <w:color w:val="000000"/>
        </w:rPr>
        <w:t xml:space="preserve">Nr.57 /23.12.2022 </w:t>
      </w:r>
      <w:r w:rsidRPr="008B5F22">
        <w:rPr>
          <w:i/>
          <w:sz w:val="20"/>
        </w:rPr>
        <w:t>Număr consilieri locali în funcţie  9</w:t>
      </w:r>
    </w:p>
    <w:p w:rsidR="007230EC" w:rsidRDefault="007230EC" w:rsidP="007230EC">
      <w:pPr>
        <w:pStyle w:val="ListParagraph"/>
        <w:spacing w:line="100" w:lineRule="atLeast"/>
        <w:ind w:left="0"/>
        <w:rPr>
          <w:sz w:val="20"/>
        </w:rPr>
      </w:pPr>
      <w:r w:rsidRPr="008B5F22">
        <w:rPr>
          <w:sz w:val="20"/>
        </w:rPr>
        <w:t xml:space="preserve">Hotărârea a fost adoptată în şedinţa </w:t>
      </w:r>
      <w:r w:rsidRPr="008B5F22">
        <w:rPr>
          <w:i/>
          <w:sz w:val="20"/>
        </w:rPr>
        <w:t>ordinară</w:t>
      </w:r>
      <w:r w:rsidRPr="008B5F22">
        <w:rPr>
          <w:sz w:val="20"/>
        </w:rPr>
        <w:t xml:space="preserve"> a Consiliului local al comunei Sfintesti cu un număr de …. voturi pentru, …..  abţineri şi …voturi împotrivă din totalul de ….. consilieri prezenţi</w:t>
      </w:r>
      <w:r>
        <w:rPr>
          <w:sz w:val="20"/>
        </w:rPr>
        <w:t>.</w:t>
      </w:r>
    </w:p>
    <w:p w:rsidR="007230EC" w:rsidRDefault="007230EC" w:rsidP="007230EC">
      <w:pPr>
        <w:rPr>
          <w:szCs w:val="24"/>
        </w:rPr>
      </w:pPr>
    </w:p>
    <w:p w:rsidR="007230EC" w:rsidRDefault="007230EC" w:rsidP="007230EC">
      <w:r>
        <w:lastRenderedPageBreak/>
        <w:t xml:space="preserve">                                                                </w:t>
      </w:r>
    </w:p>
    <w:p w:rsidR="007230EC" w:rsidRDefault="007230EC" w:rsidP="007230EC">
      <w:r>
        <w:t xml:space="preserve">                                                                                           Anexa la HCL nr.57 din 23.12.2022</w:t>
      </w:r>
    </w:p>
    <w:p w:rsidR="007230EC" w:rsidRDefault="007230EC" w:rsidP="007230EC"/>
    <w:p w:rsidR="007230EC" w:rsidRDefault="007230EC" w:rsidP="007230EC"/>
    <w:p w:rsidR="007230EC" w:rsidRDefault="007230EC" w:rsidP="007230EC"/>
    <w:p w:rsidR="007230EC" w:rsidRDefault="007230EC" w:rsidP="007230EC"/>
    <w:p w:rsidR="007230EC" w:rsidRDefault="007230EC" w:rsidP="007230EC">
      <w:pPr>
        <w:rPr>
          <w:b/>
        </w:rPr>
      </w:pPr>
      <w:r w:rsidRPr="006B2764">
        <w:rPr>
          <w:b/>
        </w:rPr>
        <w:t xml:space="preserve">               </w:t>
      </w:r>
      <w:r>
        <w:rPr>
          <w:b/>
        </w:rPr>
        <w:t xml:space="preserve">        </w:t>
      </w:r>
      <w:r w:rsidRPr="006B2764">
        <w:rPr>
          <w:b/>
        </w:rPr>
        <w:t xml:space="preserve">       RECTIFICAREA BUGETULUI LOCAL PE ANUL 202</w:t>
      </w:r>
      <w:r>
        <w:rPr>
          <w:b/>
        </w:rPr>
        <w:t>2</w:t>
      </w:r>
    </w:p>
    <w:p w:rsidR="007230EC" w:rsidRDefault="007230EC" w:rsidP="007230EC">
      <w:pPr>
        <w:rPr>
          <w:b/>
        </w:rPr>
      </w:pPr>
    </w:p>
    <w:p w:rsidR="007230EC" w:rsidRDefault="007230EC" w:rsidP="007230EC">
      <w:pPr>
        <w:rPr>
          <w:b/>
        </w:rPr>
      </w:pPr>
    </w:p>
    <w:p w:rsidR="007230EC" w:rsidRDefault="007230EC" w:rsidP="007230EC">
      <w:pPr>
        <w:rPr>
          <w:b/>
        </w:rPr>
      </w:pPr>
    </w:p>
    <w:p w:rsidR="007230EC" w:rsidRDefault="007230EC" w:rsidP="007230EC">
      <w:pPr>
        <w:rPr>
          <w:lang w:val="it-IT"/>
        </w:rPr>
      </w:pPr>
      <w:r>
        <w:rPr>
          <w:lang w:val="it-IT"/>
        </w:rPr>
        <w:t xml:space="preserve">VENITURI                                                     </w:t>
      </w:r>
      <w:r>
        <w:rPr>
          <w:lang w:val="it-IT"/>
        </w:rPr>
        <w:tab/>
        <w:t xml:space="preserve">  TRIM IV MII LEI</w:t>
      </w:r>
    </w:p>
    <w:p w:rsidR="007230EC" w:rsidRDefault="007230EC" w:rsidP="007230EC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</w:t>
      </w:r>
    </w:p>
    <w:p w:rsidR="007230EC" w:rsidRDefault="007230EC" w:rsidP="007230EC">
      <w:pPr>
        <w:rPr>
          <w:sz w:val="20"/>
          <w:lang w:val="it-IT"/>
        </w:rPr>
      </w:pPr>
      <w:r>
        <w:rPr>
          <w:sz w:val="20"/>
          <w:lang w:val="it-IT"/>
        </w:rPr>
        <w:t xml:space="preserve">   04.02.05- Sume repartizate din </w:t>
      </w:r>
    </w:p>
    <w:p w:rsidR="007230EC" w:rsidRPr="0049772E" w:rsidRDefault="007230EC" w:rsidP="007230EC">
      <w:pPr>
        <w:rPr>
          <w:sz w:val="20"/>
          <w:lang w:val="it-IT"/>
        </w:rPr>
      </w:pPr>
      <w:r>
        <w:rPr>
          <w:sz w:val="20"/>
          <w:lang w:val="it-IT"/>
        </w:rPr>
        <w:t>Fondul la dispozitia Consiliului Judetean                       +6,00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 xml:space="preserve">     </w:t>
      </w:r>
    </w:p>
    <w:p w:rsidR="007230EC" w:rsidRDefault="007230EC" w:rsidP="007230EC">
      <w:pPr>
        <w:rPr>
          <w:sz w:val="20"/>
          <w:lang w:val="it-IT"/>
        </w:rPr>
      </w:pPr>
      <w:r>
        <w:rPr>
          <w:sz w:val="20"/>
          <w:lang w:val="it-IT"/>
        </w:rPr>
        <w:t xml:space="preserve">11.02.06-Sume defalcate din taxa pe valoarea </w:t>
      </w:r>
    </w:p>
    <w:p w:rsidR="007230EC" w:rsidRDefault="007230EC" w:rsidP="007230EC">
      <w:pPr>
        <w:rPr>
          <w:sz w:val="20"/>
          <w:lang w:val="it-IT"/>
        </w:rPr>
      </w:pPr>
      <w:r>
        <w:rPr>
          <w:sz w:val="20"/>
          <w:lang w:val="it-IT"/>
        </w:rPr>
        <w:t>Adaugata pentru echilibrarea bugetelor locale              +100,00</w:t>
      </w:r>
    </w:p>
    <w:p w:rsidR="007230EC" w:rsidRDefault="007230EC" w:rsidP="007230EC">
      <w:pPr>
        <w:rPr>
          <w:sz w:val="20"/>
          <w:lang w:val="it-IT"/>
        </w:rPr>
      </w:pPr>
    </w:p>
    <w:p w:rsidR="007230EC" w:rsidRPr="00A667AD" w:rsidRDefault="007230EC" w:rsidP="007230EC">
      <w:pPr>
        <w:rPr>
          <w:sz w:val="20"/>
          <w:lang w:val="it-IT"/>
        </w:rPr>
      </w:pPr>
    </w:p>
    <w:p w:rsidR="007230EC" w:rsidRPr="00A667AD" w:rsidRDefault="007230EC" w:rsidP="007230EC">
      <w:pPr>
        <w:rPr>
          <w:sz w:val="20"/>
          <w:lang w:val="it-IT"/>
        </w:rPr>
      </w:pPr>
    </w:p>
    <w:p w:rsidR="007230EC" w:rsidRPr="0049772E" w:rsidRDefault="007230EC" w:rsidP="007230EC">
      <w:pPr>
        <w:rPr>
          <w:b/>
          <w:sz w:val="20"/>
          <w:lang w:val="it-IT"/>
        </w:rPr>
      </w:pPr>
      <w:r w:rsidRPr="000C53C5">
        <w:rPr>
          <w:b/>
          <w:sz w:val="20"/>
          <w:lang w:val="it-IT"/>
        </w:rPr>
        <w:t xml:space="preserve">CHELTUIELI </w:t>
      </w:r>
    </w:p>
    <w:p w:rsidR="007230EC" w:rsidRDefault="007230EC" w:rsidP="007230EC">
      <w:pPr>
        <w:rPr>
          <w:b/>
          <w:i/>
          <w:sz w:val="20"/>
          <w:lang w:val="it-IT"/>
        </w:rPr>
      </w:pPr>
    </w:p>
    <w:p w:rsidR="007230EC" w:rsidRDefault="007230EC" w:rsidP="007230EC">
      <w:pPr>
        <w:rPr>
          <w:b/>
          <w:i/>
          <w:sz w:val="20"/>
          <w:lang w:val="it-IT"/>
        </w:rPr>
      </w:pP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Cap.51.Autoritati executive </w:t>
      </w: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TITLUL II BUNURI SI SERVICII </w:t>
      </w: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20.01.03-Incalzit, Iluminat si forta motrica </w:t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  <w:t>+3,00</w:t>
      </w: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20.01.09-Materiale si prestari de </w:t>
      </w:r>
    </w:p>
    <w:p w:rsidR="007230EC" w:rsidRPr="0049772E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Servicii cu caracter functional </w:t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  <w:t xml:space="preserve">               +23,00</w:t>
      </w: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20.01.30-Alte bunuri si servicii </w:t>
      </w: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Pentru intretinere si functionare </w:t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  <w:t>+30,00</w:t>
      </w:r>
      <w:r>
        <w:rPr>
          <w:b/>
          <w:i/>
          <w:sz w:val="20"/>
          <w:lang w:val="it-IT"/>
        </w:rPr>
        <w:tab/>
      </w:r>
    </w:p>
    <w:p w:rsidR="007230EC" w:rsidRDefault="007230EC" w:rsidP="007230EC">
      <w:pPr>
        <w:rPr>
          <w:b/>
          <w:i/>
          <w:sz w:val="20"/>
          <w:lang w:val="it-IT"/>
        </w:rPr>
      </w:pP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Cap.70. Locuinte si servicii si </w:t>
      </w: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Dezvoltare publica </w:t>
      </w: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TITLUL II BUNURI SI SERVICII </w:t>
      </w: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20.01.09-Materiale si prestari de </w:t>
      </w: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>Servicii cu caracter functional                                  +38,00</w:t>
      </w:r>
    </w:p>
    <w:p w:rsidR="007230EC" w:rsidRDefault="007230EC" w:rsidP="007230EC">
      <w:pPr>
        <w:rPr>
          <w:b/>
          <w:i/>
          <w:sz w:val="20"/>
          <w:lang w:val="it-IT"/>
        </w:rPr>
      </w:pPr>
    </w:p>
    <w:p w:rsidR="007230EC" w:rsidRDefault="007230EC" w:rsidP="007230EC">
      <w:pPr>
        <w:rPr>
          <w:b/>
          <w:i/>
          <w:sz w:val="20"/>
          <w:lang w:val="it-IT"/>
        </w:rPr>
      </w:pPr>
    </w:p>
    <w:p w:rsidR="007230EC" w:rsidRDefault="007230EC" w:rsidP="007230EC">
      <w:pPr>
        <w:rPr>
          <w:b/>
          <w:i/>
          <w:sz w:val="20"/>
          <w:lang w:val="it-IT"/>
        </w:rPr>
      </w:pP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Cap. 74 Protectia mediului </w:t>
      </w: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TITLUL II BUNURI SI SERVICII </w:t>
      </w: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20.01.09-Materiale si prestari de </w:t>
      </w:r>
    </w:p>
    <w:p w:rsidR="007230EC" w:rsidRDefault="007230EC" w:rsidP="007230EC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>Servicii cu caracter functional                                 + 12,00</w:t>
      </w:r>
    </w:p>
    <w:p w:rsidR="007230EC" w:rsidRDefault="007230EC" w:rsidP="007230EC">
      <w:pPr>
        <w:rPr>
          <w:b/>
          <w:i/>
          <w:sz w:val="20"/>
          <w:lang w:val="it-IT"/>
        </w:rPr>
      </w:pPr>
    </w:p>
    <w:p w:rsidR="007230EC" w:rsidRDefault="007230EC" w:rsidP="007230EC">
      <w:pPr>
        <w:rPr>
          <w:b/>
          <w:i/>
          <w:sz w:val="20"/>
          <w:lang w:val="it-IT"/>
        </w:rPr>
      </w:pPr>
    </w:p>
    <w:p w:rsidR="007230EC" w:rsidRDefault="007230EC" w:rsidP="007230EC">
      <w:pPr>
        <w:rPr>
          <w:b/>
          <w:i/>
          <w:sz w:val="20"/>
          <w:lang w:val="it-IT"/>
        </w:rPr>
      </w:pPr>
    </w:p>
    <w:p w:rsidR="007230EC" w:rsidRPr="00DD4A8A" w:rsidRDefault="007230EC" w:rsidP="007230EC"/>
    <w:p w:rsidR="007230EC" w:rsidRDefault="007230EC" w:rsidP="007230EC">
      <w:r>
        <w:t xml:space="preserve">                                 Președinte de ședință ,</w:t>
      </w:r>
    </w:p>
    <w:p w:rsidR="007230EC" w:rsidRDefault="007230EC" w:rsidP="007230EC">
      <w:r>
        <w:t xml:space="preserve">                                   NIȚĂ MARIAN </w:t>
      </w:r>
    </w:p>
    <w:p w:rsidR="007230EC" w:rsidRDefault="007230EC" w:rsidP="007230EC">
      <w:r>
        <w:t xml:space="preserve">                                                                                             Contrasemneaza,</w:t>
      </w:r>
    </w:p>
    <w:p w:rsidR="007230EC" w:rsidRDefault="007230EC" w:rsidP="007230EC">
      <w:r>
        <w:t xml:space="preserve">                                                                                         Secretar General UAT ,</w:t>
      </w:r>
    </w:p>
    <w:p w:rsidR="007230EC" w:rsidRDefault="007230EC" w:rsidP="007230EC">
      <w:r>
        <w:t xml:space="preserve">                                                                                         Florescu Liliana Ionela</w:t>
      </w: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7230EC"/>
    <w:rsid w:val="004A09CF"/>
    <w:rsid w:val="007230EC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0E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2023-01-11T10:38:00Z</dcterms:created>
  <dcterms:modified xsi:type="dcterms:W3CDTF">2023-01-11T10:40:00Z</dcterms:modified>
</cp:coreProperties>
</file>