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2A" w:rsidRDefault="00CA2F2A" w:rsidP="00CA2F2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R O M A N I A </w:t>
      </w:r>
    </w:p>
    <w:p w:rsidR="00CA2F2A" w:rsidRDefault="00CA2F2A" w:rsidP="00CA2F2A">
      <w:pPr>
        <w:rPr>
          <w:b/>
          <w:bCs/>
        </w:rPr>
      </w:pPr>
      <w:r>
        <w:rPr>
          <w:b/>
          <w:bCs/>
        </w:rPr>
        <w:t xml:space="preserve">                                              J U D E T U L   T E L E O R M A N         </w:t>
      </w:r>
    </w:p>
    <w:p w:rsidR="00CA2F2A" w:rsidRDefault="00CA2F2A" w:rsidP="00CA2F2A">
      <w:pPr>
        <w:rPr>
          <w:b/>
          <w:bCs/>
        </w:rPr>
      </w:pPr>
      <w:r>
        <w:rPr>
          <w:b/>
          <w:bCs/>
        </w:rPr>
        <w:t xml:space="preserve">                                                C O M U N A    S F I N T E S T I </w:t>
      </w:r>
    </w:p>
    <w:p w:rsidR="00CA2F2A" w:rsidRDefault="00CA2F2A" w:rsidP="00CA2F2A">
      <w:pPr>
        <w:rPr>
          <w:b/>
          <w:bCs/>
        </w:rPr>
      </w:pPr>
      <w:r>
        <w:rPr>
          <w:b/>
          <w:bCs/>
        </w:rPr>
        <w:t xml:space="preserve">                                                 C O N S I L I U L   L O C A L </w:t>
      </w:r>
    </w:p>
    <w:p w:rsidR="00CA2F2A" w:rsidRDefault="00CA2F2A" w:rsidP="00CA2F2A">
      <w:pPr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rPr>
          <w:b/>
          <w:bCs/>
        </w:rPr>
      </w:pPr>
      <w:r>
        <w:rPr>
          <w:b/>
          <w:bCs/>
        </w:rPr>
        <w:t xml:space="preserve">                                                            H O T A R A R E                     </w:t>
      </w:r>
    </w:p>
    <w:p w:rsidR="00CA2F2A" w:rsidRDefault="00CA2F2A" w:rsidP="00CA2F2A">
      <w:pPr>
        <w:rPr>
          <w:b/>
          <w:bCs/>
        </w:rPr>
      </w:pPr>
      <w:r>
        <w:rPr>
          <w:b/>
          <w:bCs/>
        </w:rPr>
        <w:t xml:space="preserve">     Privind : modificarea H.C.L. nr. 34/13.12.2021 privind stabilirea taxelor si impozitelor </w:t>
      </w:r>
    </w:p>
    <w:p w:rsidR="00CA2F2A" w:rsidRDefault="00CA2F2A" w:rsidP="00CA2F2A">
      <w:pPr>
        <w:rPr>
          <w:b/>
          <w:bCs/>
        </w:rPr>
      </w:pPr>
      <w:r>
        <w:rPr>
          <w:b/>
          <w:bCs/>
        </w:rPr>
        <w:t xml:space="preserve">                                          locale pentru anul fiscal 2022 </w:t>
      </w:r>
    </w:p>
    <w:p w:rsidR="00CA2F2A" w:rsidRDefault="00CA2F2A" w:rsidP="00CA2F2A">
      <w:pPr>
        <w:rPr>
          <w:b/>
          <w:bCs/>
        </w:rPr>
      </w:pPr>
    </w:p>
    <w:p w:rsidR="00CA2F2A" w:rsidRDefault="00CA2F2A" w:rsidP="00CA2F2A">
      <w:pPr>
        <w:ind w:left="-360" w:firstLine="360"/>
      </w:pPr>
      <w:r>
        <w:t xml:space="preserve">    Consiliul Local al comunei Sfintesti , judetul Teleorman , intrunit in sedinta  ordinara  astazi 9 februarie 2022 , conform prevederilor art.133 alin.(2) lit.a) din OUG nr.57/2019 – privind Codul Administrativ ,</w:t>
      </w:r>
    </w:p>
    <w:p w:rsidR="00CA2F2A" w:rsidRDefault="00CA2F2A" w:rsidP="00CA2F2A">
      <w:pPr>
        <w:ind w:left="-360" w:firstLine="360"/>
        <w:rPr>
          <w:b/>
          <w:bCs/>
          <w:i/>
          <w:iCs/>
        </w:rPr>
      </w:pPr>
      <w:r>
        <w:rPr>
          <w:b/>
          <w:bCs/>
          <w:i/>
          <w:iCs/>
        </w:rPr>
        <w:t>Avand in vedere :</w:t>
      </w:r>
    </w:p>
    <w:p w:rsidR="00CA2F2A" w:rsidRDefault="00CA2F2A" w:rsidP="00CA2F2A">
      <w:r>
        <w:t>-prevederile art.129 alin.(4) , lit.c) din OUG nr.57/2019 – privind Codul Administrativ ;</w:t>
      </w:r>
    </w:p>
    <w:p w:rsidR="00CA2F2A" w:rsidRDefault="00CA2F2A" w:rsidP="00CA2F2A">
      <w:r>
        <w:t>- art.5 , alin.(2) , lit. a) din Legea nr. 273/2006 – privind finantele publice locale , cu modificarile si completarile ulterioare ;</w:t>
      </w:r>
    </w:p>
    <w:p w:rsidR="00CA2F2A" w:rsidRDefault="00CA2F2A" w:rsidP="00CA2F2A">
      <w:r>
        <w:t>-  prevederile art. 453-495 , Titlul IX – taxe si impozite locale din Legea nr. 227/2015 – privind Codul Fiscal , cu modificarile si completarile ulterioare ;</w:t>
      </w:r>
    </w:p>
    <w:p w:rsidR="00CA2F2A" w:rsidRDefault="00CA2F2A" w:rsidP="00CA2F2A">
      <w:r>
        <w:t xml:space="preserve">- Hotararea de Guvern nr.1/2016 - Normele Metodologice de aplicare  a Legii nr. 227/2015 –privind Codul fiscal  , cu modificarile si completarile ulterioare ;  </w:t>
      </w:r>
    </w:p>
    <w:p w:rsidR="00CA2F2A" w:rsidRDefault="00CA2F2A" w:rsidP="00CA2F2A">
      <w:r>
        <w:t>- art.16 lit.e) din legea nr.303/2007 – privind modificarea si completarea Legii nr. 44 /1994 – privind veteranii de razboi , precum si unele drepturi ale invalizilor si vaduvelor de razboi ;</w:t>
      </w:r>
    </w:p>
    <w:p w:rsidR="00CA2F2A" w:rsidRDefault="00CA2F2A" w:rsidP="00CA2F2A">
      <w:r>
        <w:t>- prevederile Legii nr. 287/2009 – privind codul civil ;</w:t>
      </w:r>
    </w:p>
    <w:p w:rsidR="00CA2F2A" w:rsidRDefault="00CA2F2A" w:rsidP="00CA2F2A">
      <w:r>
        <w:t>- Legea nr. 127/2013 – pentru aprobarea OUG nr. 121/2011 ;</w:t>
      </w:r>
    </w:p>
    <w:p w:rsidR="00CA2F2A" w:rsidRDefault="00CA2F2A" w:rsidP="00CA2F2A">
      <w:pPr>
        <w:tabs>
          <w:tab w:val="left" w:pos="3260"/>
        </w:tabs>
      </w:pPr>
      <w:r>
        <w:t>- prevederile art.2 lit.c) , art.21 alin.(1) si alin.(2) lit.a) si lit.h) din Ordonanta Guvernului nr. 26/2000 cu privire la asociatii si fundatii, cu modificarile si completarile ulterioare ;</w:t>
      </w:r>
    </w:p>
    <w:p w:rsidR="00CA2F2A" w:rsidRDefault="00CA2F2A" w:rsidP="00CA2F2A">
      <w:r>
        <w:t>- referatul de aprobare  al  primarului comunei Sfintesti , d-l Ceaușu Marian -Anișor , inregistrat la nr. _____din________  ;</w:t>
      </w:r>
    </w:p>
    <w:p w:rsidR="00CA2F2A" w:rsidRDefault="00CA2F2A" w:rsidP="00CA2F2A">
      <w:r>
        <w:t>- raportul de specialitate al compartimentului contabilitate – taxe si impozite locale , inregistrat la nr._____din__________ ;</w:t>
      </w:r>
    </w:p>
    <w:p w:rsidR="00CA2F2A" w:rsidRDefault="00CA2F2A" w:rsidP="00CA2F2A">
      <w:pPr>
        <w:rPr>
          <w:rFonts w:ascii="Calibri" w:hAnsi="Calibri" w:cs="Calibri"/>
          <w:sz w:val="22"/>
          <w:szCs w:val="22"/>
        </w:rPr>
      </w:pPr>
      <w:r>
        <w:t>- avizul favorabil al comisiei pe domenii de specialitate a Consiliului Local Sfintesti  ;</w:t>
      </w:r>
    </w:p>
    <w:p w:rsidR="00CA2F2A" w:rsidRDefault="00CA2F2A" w:rsidP="00CA2F2A">
      <w:pPr>
        <w:ind w:hanging="720"/>
      </w:pPr>
      <w:r>
        <w:t xml:space="preserve">                </w:t>
      </w:r>
      <w:r>
        <w:rPr>
          <w:b/>
          <w:bCs/>
          <w:i/>
          <w:iCs/>
        </w:rPr>
        <w:t xml:space="preserve">In temeiul </w:t>
      </w:r>
      <w:r>
        <w:t xml:space="preserve"> art.129 , alin.(1) si art.196 , alin.(1) , lit.a) din OUG nr.57/2019- privind Codul Administrativ,       </w:t>
      </w:r>
    </w:p>
    <w:p w:rsidR="00CA2F2A" w:rsidRDefault="00CA2F2A" w:rsidP="00CA2F2A">
      <w:pPr>
        <w:ind w:hanging="720"/>
      </w:pPr>
    </w:p>
    <w:p w:rsidR="00CA2F2A" w:rsidRDefault="00CA2F2A" w:rsidP="00CA2F2A">
      <w:pPr>
        <w:tabs>
          <w:tab w:val="left" w:pos="3450"/>
        </w:tabs>
        <w:rPr>
          <w:b/>
          <w:bCs/>
        </w:rPr>
      </w:pPr>
      <w:r>
        <w:t xml:space="preserve">                                                            </w:t>
      </w:r>
      <w:r>
        <w:rPr>
          <w:b/>
          <w:bCs/>
        </w:rPr>
        <w:t>H O T A R A S T E :</w:t>
      </w:r>
    </w:p>
    <w:p w:rsidR="00CA2F2A" w:rsidRDefault="00CA2F2A" w:rsidP="00CA2F2A">
      <w:pPr>
        <w:tabs>
          <w:tab w:val="left" w:pos="3450"/>
        </w:tabs>
        <w:rPr>
          <w:b/>
          <w:bCs/>
        </w:rPr>
      </w:pPr>
    </w:p>
    <w:p w:rsidR="00CA2F2A" w:rsidRDefault="00CA2F2A" w:rsidP="00CA2F2A">
      <w:pPr>
        <w:tabs>
          <w:tab w:val="left" w:pos="3450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3450"/>
        </w:tabs>
      </w:pPr>
      <w:r>
        <w:rPr>
          <w:b/>
          <w:bCs/>
        </w:rPr>
        <w:t>Art.1</w:t>
      </w:r>
      <w:r>
        <w:t xml:space="preserve"> –Se aproba modificarea Anexei nr.1 la HCL nr.34/13.12.2021 , conform anexei care face parte din prezenta hotarare .</w:t>
      </w:r>
    </w:p>
    <w:p w:rsidR="00CA2F2A" w:rsidRPr="00115CE8" w:rsidRDefault="00CA2F2A" w:rsidP="00CA2F2A">
      <w:pPr>
        <w:tabs>
          <w:tab w:val="left" w:pos="3450"/>
        </w:tabs>
      </w:pPr>
    </w:p>
    <w:p w:rsidR="00CA2F2A" w:rsidRDefault="00CA2F2A" w:rsidP="00CA2F2A">
      <w:r>
        <w:rPr>
          <w:b/>
          <w:bCs/>
        </w:rPr>
        <w:t>Art.2</w:t>
      </w:r>
      <w:r>
        <w:t xml:space="preserve"> – Cu ducerea la indeplinire a prevederilor prezentei hotarari se incredinteaza compartimentul  contabilitate – taxe si impozite locale .</w:t>
      </w:r>
    </w:p>
    <w:p w:rsidR="00CA2F2A" w:rsidRDefault="00CA2F2A" w:rsidP="00CA2F2A"/>
    <w:p w:rsidR="00CA2F2A" w:rsidRDefault="00CA2F2A" w:rsidP="00CA2F2A"/>
    <w:p w:rsidR="00CA2F2A" w:rsidRDefault="00CA2F2A" w:rsidP="00CA2F2A"/>
    <w:p w:rsidR="00CA2F2A" w:rsidRDefault="00CA2F2A" w:rsidP="00CA2F2A"/>
    <w:p w:rsidR="00CA2F2A" w:rsidRDefault="00CA2F2A" w:rsidP="00CA2F2A"/>
    <w:p w:rsidR="00CA2F2A" w:rsidRDefault="00CA2F2A" w:rsidP="00CA2F2A"/>
    <w:p w:rsidR="00CA2F2A" w:rsidRDefault="00CA2F2A" w:rsidP="00CA2F2A"/>
    <w:p w:rsidR="00CA2F2A" w:rsidRDefault="00CA2F2A" w:rsidP="00CA2F2A"/>
    <w:p w:rsidR="00CA2F2A" w:rsidRDefault="00CA2F2A" w:rsidP="00CA2F2A"/>
    <w:p w:rsidR="00CA2F2A" w:rsidRDefault="00CA2F2A" w:rsidP="00CA2F2A"/>
    <w:p w:rsidR="00CA2F2A" w:rsidRDefault="00CA2F2A" w:rsidP="00CA2F2A">
      <w:r>
        <w:rPr>
          <w:b/>
          <w:bCs/>
        </w:rPr>
        <w:t xml:space="preserve">Art.3 </w:t>
      </w:r>
      <w:r>
        <w:t>– Prezenta hotarare va fi comunicata institutiilor si persoanelor interesate, de catre secretarul general al comunei Sfintesti , in termenul prevazut de lege .</w:t>
      </w:r>
    </w:p>
    <w:p w:rsidR="00CA2F2A" w:rsidRDefault="00CA2F2A" w:rsidP="00CA2F2A">
      <w:pPr>
        <w:tabs>
          <w:tab w:val="left" w:pos="5565"/>
        </w:tabs>
        <w:rPr>
          <w:b/>
          <w:bCs/>
        </w:rPr>
      </w:pPr>
    </w:p>
    <w:p w:rsidR="00CA2F2A" w:rsidRDefault="00CA2F2A" w:rsidP="00CA2F2A">
      <w:pPr>
        <w:tabs>
          <w:tab w:val="left" w:pos="5565"/>
        </w:tabs>
        <w:rPr>
          <w:b/>
          <w:bCs/>
        </w:rPr>
      </w:pPr>
    </w:p>
    <w:p w:rsidR="00CA2F2A" w:rsidRDefault="00CA2F2A" w:rsidP="00CA2F2A">
      <w:pPr>
        <w:tabs>
          <w:tab w:val="left" w:pos="5565"/>
        </w:tabs>
        <w:rPr>
          <w:b/>
          <w:bCs/>
        </w:rPr>
      </w:pPr>
    </w:p>
    <w:p w:rsidR="00CA2F2A" w:rsidRDefault="00CA2F2A" w:rsidP="00CA2F2A">
      <w:pPr>
        <w:tabs>
          <w:tab w:val="left" w:pos="5565"/>
        </w:tabs>
        <w:rPr>
          <w:b/>
          <w:bCs/>
        </w:rPr>
      </w:pPr>
    </w:p>
    <w:p w:rsidR="00CA2F2A" w:rsidRDefault="00CA2F2A" w:rsidP="00CA2F2A">
      <w:pPr>
        <w:tabs>
          <w:tab w:val="left" w:pos="5565"/>
        </w:tabs>
        <w:rPr>
          <w:b/>
          <w:bCs/>
        </w:rPr>
      </w:pPr>
    </w:p>
    <w:p w:rsidR="00CA2F2A" w:rsidRDefault="00CA2F2A" w:rsidP="00CA2F2A">
      <w:pPr>
        <w:tabs>
          <w:tab w:val="left" w:pos="5565"/>
        </w:tabs>
        <w:rPr>
          <w:b/>
          <w:bCs/>
        </w:rPr>
      </w:pPr>
    </w:p>
    <w:p w:rsidR="00CA2F2A" w:rsidRDefault="00CA2F2A" w:rsidP="00CA2F2A">
      <w:pPr>
        <w:rPr>
          <w:b/>
          <w:bCs/>
        </w:rPr>
      </w:pPr>
      <w:r>
        <w:t xml:space="preserve">                           </w:t>
      </w:r>
      <w:r>
        <w:rPr>
          <w:b/>
          <w:bCs/>
        </w:rPr>
        <w:t xml:space="preserve">  Presedinte de sedinta  ,                          </w:t>
      </w:r>
    </w:p>
    <w:p w:rsidR="00CA2F2A" w:rsidRDefault="00CA2F2A" w:rsidP="00CA2F2A">
      <w:pPr>
        <w:rPr>
          <w:b/>
          <w:bCs/>
        </w:rPr>
      </w:pPr>
      <w:r>
        <w:rPr>
          <w:b/>
          <w:bCs/>
        </w:rPr>
        <w:t xml:space="preserve">                                Consilier local ,                                                 Contrasemneaza,</w:t>
      </w:r>
    </w:p>
    <w:p w:rsidR="00CA2F2A" w:rsidRDefault="00CA2F2A" w:rsidP="00CA2F2A">
      <w:pPr>
        <w:rPr>
          <w:b/>
          <w:bCs/>
        </w:rPr>
      </w:pPr>
      <w:r>
        <w:rPr>
          <w:b/>
          <w:bCs/>
        </w:rPr>
        <w:t xml:space="preserve">                        ISVORANU   NICOLETA                                     Secretar General ,</w:t>
      </w:r>
    </w:p>
    <w:p w:rsidR="00CA2F2A" w:rsidRDefault="00CA2F2A" w:rsidP="00CA2F2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Florescu Liliana Ionela                                                               </w:t>
      </w: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6030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6030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6030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6030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6030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6030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6030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6030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6030"/>
        </w:tabs>
        <w:rPr>
          <w:b/>
          <w:bCs/>
        </w:rPr>
      </w:pPr>
      <w:r>
        <w:rPr>
          <w:b/>
          <w:bCs/>
        </w:rPr>
        <w:t>SFINTESTI</w:t>
      </w:r>
    </w:p>
    <w:p w:rsidR="00CA2F2A" w:rsidRDefault="00CA2F2A" w:rsidP="00CA2F2A">
      <w:pPr>
        <w:tabs>
          <w:tab w:val="left" w:pos="6030"/>
        </w:tabs>
        <w:rPr>
          <w:b/>
          <w:bCs/>
        </w:rPr>
      </w:pPr>
      <w:r>
        <w:rPr>
          <w:b/>
          <w:bCs/>
        </w:rPr>
        <w:t>Nr.</w:t>
      </w:r>
      <w:r w:rsidR="00273BB8">
        <w:rPr>
          <w:b/>
          <w:bCs/>
        </w:rPr>
        <w:t xml:space="preserve">12 </w:t>
      </w:r>
      <w:r>
        <w:rPr>
          <w:b/>
          <w:bCs/>
        </w:rPr>
        <w:t>din</w:t>
      </w:r>
      <w:r w:rsidR="00273BB8">
        <w:rPr>
          <w:b/>
          <w:bCs/>
        </w:rPr>
        <w:t xml:space="preserve"> 09.02.2022</w:t>
      </w:r>
    </w:p>
    <w:p w:rsidR="00CA2F2A" w:rsidRPr="00590A45" w:rsidRDefault="00CA2F2A" w:rsidP="00CA2F2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Prezenta hotarare a fost adoptata cu un nr. de ____voturi , din care:____”pentru”, ____”impotriva”____”abtineri”, din numarul total de 9 consilieri  locali in functie din care _____prezenti</w:t>
      </w: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CA2F2A" w:rsidRDefault="00CA2F2A" w:rsidP="00CA2F2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A2F2A"/>
    <w:rsid w:val="00107C9B"/>
    <w:rsid w:val="00273BB8"/>
    <w:rsid w:val="00601628"/>
    <w:rsid w:val="00A96D51"/>
    <w:rsid w:val="00CA2F2A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2022-09-22T12:17:00Z</dcterms:created>
  <dcterms:modified xsi:type="dcterms:W3CDTF">2022-09-22T12:19:00Z</dcterms:modified>
</cp:coreProperties>
</file>