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9F" w:rsidRPr="0034641A" w:rsidRDefault="009C249F" w:rsidP="009C249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>R O M Â N I A</w:t>
      </w:r>
    </w:p>
    <w:p w:rsidR="009C249F" w:rsidRPr="0034641A" w:rsidRDefault="009C249F" w:rsidP="009C249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>JUDEŢUL TELEORMAN</w:t>
      </w:r>
    </w:p>
    <w:p w:rsidR="009C249F" w:rsidRPr="0034641A" w:rsidRDefault="009C249F" w:rsidP="009C249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 xml:space="preserve">CONSILIUL LOCAL </w:t>
      </w:r>
    </w:p>
    <w:p w:rsidR="009C249F" w:rsidRPr="0034641A" w:rsidRDefault="009C249F" w:rsidP="009C249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 xml:space="preserve"> COMUNA SFINȚEȘTI</w:t>
      </w:r>
    </w:p>
    <w:p w:rsidR="009C249F" w:rsidRPr="0034641A" w:rsidRDefault="009C249F" w:rsidP="009C249F">
      <w:pPr>
        <w:ind w:right="-1"/>
        <w:jc w:val="center"/>
        <w:rPr>
          <w:b/>
          <w:i/>
          <w:szCs w:val="24"/>
          <w:lang w:val="pt-PT"/>
        </w:rPr>
      </w:pPr>
    </w:p>
    <w:p w:rsidR="009C249F" w:rsidRPr="0034641A" w:rsidRDefault="009C249F" w:rsidP="009C249F">
      <w:pPr>
        <w:pStyle w:val="Heading1"/>
        <w:shd w:val="clear" w:color="auto" w:fill="FFFFFF"/>
        <w:jc w:val="left"/>
        <w:rPr>
          <w:rFonts w:eastAsia="Arial Unicode MS"/>
          <w:bCs w:val="0"/>
          <w:i/>
          <w:caps/>
          <w:color w:val="000000"/>
          <w:spacing w:val="11"/>
          <w:u w:val="none"/>
        </w:rPr>
      </w:pPr>
      <w:r w:rsidRPr="0034641A">
        <w:rPr>
          <w:rFonts w:eastAsia="Arial Unicode MS"/>
          <w:bCs w:val="0"/>
          <w:i/>
          <w:caps/>
          <w:color w:val="000000"/>
          <w:spacing w:val="11"/>
          <w:u w:val="none"/>
        </w:rPr>
        <w:t xml:space="preserve">     </w:t>
      </w:r>
      <w:r>
        <w:rPr>
          <w:rFonts w:eastAsia="Arial Unicode MS"/>
          <w:bCs w:val="0"/>
          <w:i/>
          <w:caps/>
          <w:color w:val="000000"/>
          <w:spacing w:val="11"/>
          <w:u w:val="none"/>
        </w:rPr>
        <w:t xml:space="preserve">                                                 </w:t>
      </w:r>
      <w:r w:rsidRPr="0034641A">
        <w:rPr>
          <w:rFonts w:eastAsia="Arial Unicode MS"/>
          <w:bCs w:val="0"/>
          <w:i/>
          <w:caps/>
          <w:color w:val="000000"/>
          <w:spacing w:val="11"/>
          <w:u w:val="none"/>
        </w:rPr>
        <w:t xml:space="preserve"> HOTĂRÂRE </w:t>
      </w:r>
    </w:p>
    <w:p w:rsidR="009C249F" w:rsidRDefault="009C249F" w:rsidP="009C249F">
      <w:pPr>
        <w:pStyle w:val="Default"/>
        <w:jc w:val="both"/>
        <w:rPr>
          <w:b/>
          <w:i/>
          <w:iCs/>
        </w:rPr>
      </w:pPr>
      <w:r>
        <w:rPr>
          <w:lang w:val="es-CO"/>
        </w:rPr>
        <w:tab/>
      </w:r>
      <w:proofErr w:type="spellStart"/>
      <w:r w:rsidRPr="00DE75A4">
        <w:rPr>
          <w:b/>
          <w:i/>
          <w:u w:val="single"/>
          <w:lang w:val="es-CO"/>
        </w:rPr>
        <w:t>Privind</w:t>
      </w:r>
      <w:proofErr w:type="spellEnd"/>
      <w:r w:rsidRPr="00DE75A4">
        <w:rPr>
          <w:b/>
          <w:i/>
          <w:lang w:val="es-CO"/>
        </w:rPr>
        <w:t>:</w:t>
      </w:r>
      <w:r w:rsidRPr="002D69E8">
        <w:rPr>
          <w:i/>
        </w:rPr>
        <w:t xml:space="preserve"> </w:t>
      </w:r>
      <w:r w:rsidRPr="002F4679">
        <w:rPr>
          <w:b/>
          <w:i/>
          <w:iCs/>
        </w:rPr>
        <w:t>aprobare</w:t>
      </w:r>
      <w:r>
        <w:rPr>
          <w:b/>
          <w:i/>
          <w:iCs/>
        </w:rPr>
        <w:t xml:space="preserve">a prețului de furnizare al apei </w:t>
      </w:r>
      <w:r w:rsidRPr="002F4679">
        <w:rPr>
          <w:b/>
          <w:i/>
          <w:iCs/>
        </w:rPr>
        <w:t xml:space="preserve">practicat la nivelul comunei </w:t>
      </w:r>
      <w:r>
        <w:rPr>
          <w:b/>
          <w:i/>
          <w:iCs/>
        </w:rPr>
        <w:t>Sfințești</w:t>
      </w:r>
      <w:r w:rsidRPr="002F4679">
        <w:rPr>
          <w:b/>
          <w:i/>
          <w:iCs/>
        </w:rPr>
        <w:t>,</w:t>
      </w:r>
    </w:p>
    <w:p w:rsidR="009C249F" w:rsidRPr="002F4679" w:rsidRDefault="009C249F" w:rsidP="009C249F">
      <w:pPr>
        <w:pStyle w:val="Default"/>
        <w:jc w:val="both"/>
        <w:rPr>
          <w:rFonts w:ascii="Bookman Old Style" w:hAnsi="Bookman Old Style" w:cs="Bookman Old Style"/>
          <w:lang w:val="en-US" w:eastAsia="en-US"/>
        </w:rPr>
      </w:pPr>
      <w:r>
        <w:rPr>
          <w:b/>
          <w:i/>
          <w:iCs/>
        </w:rPr>
        <w:t xml:space="preserve">                                                         </w:t>
      </w:r>
      <w:r w:rsidRPr="002F4679">
        <w:rPr>
          <w:b/>
          <w:i/>
          <w:iCs/>
        </w:rPr>
        <w:t xml:space="preserve"> judetul Teleorman</w:t>
      </w:r>
    </w:p>
    <w:p w:rsidR="009C249F" w:rsidRPr="00154752" w:rsidRDefault="009C249F" w:rsidP="009C249F">
      <w:pPr>
        <w:jc w:val="both"/>
        <w:rPr>
          <w:b/>
          <w:i/>
          <w:lang w:val="es-CO"/>
        </w:rPr>
      </w:pPr>
    </w:p>
    <w:p w:rsidR="009C249F" w:rsidRPr="000E53D4" w:rsidRDefault="009C249F" w:rsidP="009C249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lang w:val="es-CO"/>
        </w:rPr>
        <w:t xml:space="preserve">      </w:t>
      </w:r>
      <w:r w:rsidRPr="00DE75A4">
        <w:rPr>
          <w:lang w:val="es-CO"/>
        </w:rPr>
        <w:t xml:space="preserve">       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     Consiliul local al comunei Sfintesti, intrunit </w:t>
      </w:r>
      <w:r>
        <w:rPr>
          <w:rFonts w:ascii="Times New Roman" w:hAnsi="Times New Roman"/>
          <w:sz w:val="24"/>
          <w:szCs w:val="24"/>
          <w:lang w:val="ro-RO"/>
        </w:rPr>
        <w:t xml:space="preserve">in sedinta ordinara in data de 21.09. 2022, conform art.133 alin.(1) </w:t>
      </w:r>
      <w:r w:rsidRPr="000E53D4">
        <w:rPr>
          <w:rFonts w:ascii="Times New Roman" w:hAnsi="Times New Roman"/>
          <w:sz w:val="24"/>
          <w:szCs w:val="24"/>
          <w:lang w:val="ro-RO"/>
        </w:rPr>
        <w:t>din OUG nr.57/2019 – privind Codul Administrativ , cu modificarile si completarile ulterioare,</w:t>
      </w:r>
    </w:p>
    <w:p w:rsidR="009C249F" w:rsidRDefault="009C249F" w:rsidP="009C249F">
      <w:pPr>
        <w:rPr>
          <w:lang w:val="fr-FR"/>
        </w:rPr>
      </w:pPr>
      <w:r w:rsidRPr="00155DA0">
        <w:rPr>
          <w:lang w:val="es-CO"/>
        </w:rPr>
        <w:tab/>
      </w:r>
      <w:proofErr w:type="spellStart"/>
      <w:r>
        <w:rPr>
          <w:lang w:val="fr-FR"/>
        </w:rPr>
        <w:t>Avand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Pr="00155DA0">
        <w:rPr>
          <w:lang w:val="fr-FR"/>
        </w:rPr>
        <w:t>n</w:t>
      </w:r>
      <w:proofErr w:type="spellEnd"/>
      <w:r w:rsidRPr="00155DA0">
        <w:rPr>
          <w:lang w:val="fr-FR"/>
        </w:rPr>
        <w:t xml:space="preserve"> </w:t>
      </w:r>
      <w:proofErr w:type="spellStart"/>
      <w:r w:rsidRPr="00155DA0">
        <w:rPr>
          <w:lang w:val="fr-FR"/>
        </w:rPr>
        <w:t>vedere</w:t>
      </w:r>
      <w:proofErr w:type="spellEnd"/>
      <w:r w:rsidRPr="00155DA0">
        <w:rPr>
          <w:lang w:val="fr-FR"/>
        </w:rPr>
        <w:t xml:space="preserve"> : </w:t>
      </w:r>
    </w:p>
    <w:p w:rsidR="009C249F" w:rsidRPr="002F4679" w:rsidRDefault="009C249F" w:rsidP="009C249F">
      <w:pPr>
        <w:rPr>
          <w:rFonts w:ascii="Bookman Old Style" w:hAnsi="Bookman Old Style" w:cs="Bookman Old Style"/>
          <w:lang w:val="en-US"/>
        </w:rPr>
      </w:pPr>
      <w:r>
        <w:rPr>
          <w:lang w:val="es-CO"/>
        </w:rPr>
        <w:t xml:space="preserve">          - </w:t>
      </w:r>
      <w:r w:rsidRPr="00155DA0">
        <w:t xml:space="preserve">  </w:t>
      </w:r>
      <w:r w:rsidRPr="009C4D19">
        <w:t xml:space="preserve">Referatul de aprobare cu nr.  </w:t>
      </w:r>
      <w:r>
        <w:t>4331</w:t>
      </w:r>
      <w:r w:rsidRPr="009C4D19">
        <w:t xml:space="preserve"> din </w:t>
      </w:r>
      <w:r>
        <w:t xml:space="preserve">13.09. </w:t>
      </w:r>
      <w:r w:rsidRPr="009C4D19">
        <w:t>202</w:t>
      </w:r>
      <w:r>
        <w:t>2</w:t>
      </w:r>
      <w:r w:rsidRPr="009C4D19">
        <w:t xml:space="preserve"> </w:t>
      </w:r>
      <w:r w:rsidRPr="009C4D19">
        <w:rPr>
          <w:lang w:val="es-CO"/>
        </w:rPr>
        <w:t xml:space="preserve">al </w:t>
      </w:r>
      <w:proofErr w:type="spellStart"/>
      <w:r w:rsidRPr="009C4D19">
        <w:rPr>
          <w:lang w:val="es-CO"/>
        </w:rPr>
        <w:t>domnului</w:t>
      </w:r>
      <w:proofErr w:type="spellEnd"/>
      <w:r w:rsidRPr="009C4D19">
        <w:rPr>
          <w:lang w:val="es-CO"/>
        </w:rPr>
        <w:t xml:space="preserve"> </w:t>
      </w:r>
      <w:proofErr w:type="spellStart"/>
      <w:r>
        <w:rPr>
          <w:lang w:val="es-CO"/>
        </w:rPr>
        <w:t>Ceaușu</w:t>
      </w:r>
      <w:proofErr w:type="spellEnd"/>
      <w:r>
        <w:rPr>
          <w:lang w:val="es-CO"/>
        </w:rPr>
        <w:t xml:space="preserve"> Marian-</w:t>
      </w:r>
      <w:proofErr w:type="spellStart"/>
      <w:r>
        <w:rPr>
          <w:lang w:val="es-CO"/>
        </w:rPr>
        <w:t>Anișor</w:t>
      </w:r>
      <w:proofErr w:type="spellEnd"/>
      <w:r>
        <w:rPr>
          <w:lang w:val="es-CO"/>
        </w:rPr>
        <w:t xml:space="preserve"> </w:t>
      </w:r>
      <w:r w:rsidRPr="009C4D19">
        <w:rPr>
          <w:lang w:val="es-CO"/>
        </w:rPr>
        <w:t xml:space="preserve">, </w:t>
      </w:r>
      <w:proofErr w:type="spellStart"/>
      <w:r w:rsidRPr="009C4D19">
        <w:rPr>
          <w:lang w:val="es-CO"/>
        </w:rPr>
        <w:t>Primarul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comunei</w:t>
      </w:r>
      <w:proofErr w:type="spellEnd"/>
      <w:r w:rsidRPr="009C4D19">
        <w:rPr>
          <w:lang w:val="es-CO"/>
        </w:rPr>
        <w:t xml:space="preserve"> </w:t>
      </w:r>
      <w:proofErr w:type="spellStart"/>
      <w:r>
        <w:rPr>
          <w:lang w:val="es-CO"/>
        </w:rPr>
        <w:t>Sfințești</w:t>
      </w:r>
      <w:proofErr w:type="spellEnd"/>
      <w:r w:rsidRPr="009C4D19">
        <w:t xml:space="preserve"> prin care propune</w:t>
      </w:r>
      <w:r>
        <w:t xml:space="preserve"> </w:t>
      </w:r>
      <w:r w:rsidRPr="009C4D19">
        <w:rPr>
          <w:b/>
          <w:i/>
        </w:rPr>
        <w:t xml:space="preserve"> </w:t>
      </w:r>
      <w:r w:rsidRPr="009C4D19">
        <w:t>aprobarea</w:t>
      </w:r>
      <w:r>
        <w:t xml:space="preserve"> proiectului de hotarare privind </w:t>
      </w:r>
      <w:r w:rsidRPr="002F4679">
        <w:rPr>
          <w:iCs/>
        </w:rPr>
        <w:t xml:space="preserve">aprobarea prețului de furnizare al apei practicat la nivelul comunei </w:t>
      </w:r>
      <w:r>
        <w:rPr>
          <w:iCs/>
        </w:rPr>
        <w:t>Sfințești</w:t>
      </w:r>
      <w:r w:rsidRPr="002F4679">
        <w:rPr>
          <w:iCs/>
        </w:rPr>
        <w:t>, judetul Teleorman</w:t>
      </w:r>
    </w:p>
    <w:p w:rsidR="009C249F" w:rsidRPr="002F4679" w:rsidRDefault="009C249F" w:rsidP="009C249F">
      <w:pPr>
        <w:pStyle w:val="Default"/>
        <w:jc w:val="both"/>
        <w:rPr>
          <w:rFonts w:ascii="Bookman Old Style" w:hAnsi="Bookman Old Style" w:cs="Bookman Old Style"/>
          <w:lang w:val="en-US" w:eastAsia="en-US"/>
        </w:rPr>
      </w:pPr>
      <w:r w:rsidRPr="00155DA0">
        <w:t xml:space="preserve">           - Raportul de specialitate întocmit de către </w:t>
      </w:r>
      <w:r>
        <w:t xml:space="preserve">secretarul general al comunei Sfințești, </w:t>
      </w:r>
      <w:r w:rsidRPr="00155DA0">
        <w:t xml:space="preserve"> înregistrat la nr.</w:t>
      </w:r>
      <w:r>
        <w:t>4332/13.09</w:t>
      </w:r>
      <w:r w:rsidRPr="00945619">
        <w:rPr>
          <w:color w:val="FF0000"/>
        </w:rPr>
        <w:t>.20</w:t>
      </w:r>
      <w:r>
        <w:rPr>
          <w:color w:val="FF0000"/>
        </w:rPr>
        <w:t>22</w:t>
      </w:r>
      <w:r w:rsidRPr="008D2839">
        <w:t xml:space="preserve"> </w:t>
      </w:r>
      <w:r w:rsidRPr="009C4D19">
        <w:t>prin care se propune  aprobarea</w:t>
      </w:r>
      <w:r>
        <w:t xml:space="preserve"> proiectului de hotarare privind </w:t>
      </w:r>
      <w:r>
        <w:rPr>
          <w:color w:val="FF0000"/>
        </w:rPr>
        <w:t xml:space="preserve"> </w:t>
      </w:r>
      <w:r w:rsidRPr="002F4679">
        <w:rPr>
          <w:iCs/>
        </w:rPr>
        <w:t>aprobarea</w:t>
      </w:r>
      <w:r>
        <w:rPr>
          <w:iCs/>
        </w:rPr>
        <w:t xml:space="preserve"> prețului de furnizare al apei </w:t>
      </w:r>
      <w:r w:rsidRPr="002F4679">
        <w:rPr>
          <w:iCs/>
        </w:rPr>
        <w:t xml:space="preserve">practicat la nivelul comunei </w:t>
      </w:r>
      <w:r>
        <w:rPr>
          <w:iCs/>
        </w:rPr>
        <w:t>Sfințești</w:t>
      </w:r>
      <w:r w:rsidRPr="002F4679">
        <w:rPr>
          <w:iCs/>
        </w:rPr>
        <w:t>, judetul Teleorman</w:t>
      </w:r>
      <w:r w:rsidRPr="008D2839">
        <w:rPr>
          <w:color w:val="FF0000"/>
        </w:rPr>
        <w:t>;</w:t>
      </w:r>
    </w:p>
    <w:p w:rsidR="009C249F" w:rsidRDefault="009C249F" w:rsidP="009C249F">
      <w:pPr>
        <w:jc w:val="both"/>
      </w:pPr>
      <w:r w:rsidRPr="00155DA0">
        <w:t xml:space="preserve">          - </w:t>
      </w:r>
      <w:r>
        <w:t xml:space="preserve"> R</w:t>
      </w:r>
      <w:r w:rsidRPr="00155DA0">
        <w:t>aportul  comisi</w:t>
      </w:r>
      <w:r>
        <w:t>ei</w:t>
      </w:r>
      <w:r w:rsidRPr="00155DA0">
        <w:t xml:space="preserve"> de specialitate pe domenii de activitate a  Consiliului Local </w:t>
      </w:r>
      <w:r>
        <w:t xml:space="preserve">Sfințești </w:t>
      </w:r>
      <w:r w:rsidRPr="00155DA0">
        <w:t>;</w:t>
      </w:r>
    </w:p>
    <w:p w:rsidR="009C249F" w:rsidRPr="001E6578" w:rsidRDefault="009C249F" w:rsidP="009C249F">
      <w:pPr>
        <w:ind w:firstLine="720"/>
        <w:jc w:val="both"/>
        <w:rPr>
          <w:rStyle w:val="do1"/>
          <w:b w:val="0"/>
          <w:szCs w:val="24"/>
        </w:rPr>
      </w:pPr>
      <w:r>
        <w:t xml:space="preserve">- HCL nr. 33 din 20.06.2022 – privind </w:t>
      </w:r>
      <w:r w:rsidRPr="001E6578">
        <w:rPr>
          <w:rStyle w:val="do1"/>
          <w:szCs w:val="24"/>
        </w:rPr>
        <w:t>delgarea gestiunii serviciilor publice de alimentare cu apa in comuna Sfințești, judetul Teleorman;</w:t>
      </w:r>
    </w:p>
    <w:p w:rsidR="009C249F" w:rsidRPr="00E623CF" w:rsidRDefault="009C249F" w:rsidP="009C249F">
      <w:pPr>
        <w:ind w:firstLine="720"/>
        <w:jc w:val="both"/>
        <w:rPr>
          <w:bCs/>
        </w:rPr>
      </w:pPr>
      <w:r w:rsidRPr="00E623CF">
        <w:rPr>
          <w:rStyle w:val="do1"/>
          <w:szCs w:val="24"/>
        </w:rPr>
        <w:t xml:space="preserve">- prevederile </w:t>
      </w:r>
      <w:r w:rsidRPr="00E623CF">
        <w:rPr>
          <w:color w:val="000000"/>
        </w:rPr>
        <w:t xml:space="preserve">art. 129, alin. (1), alin.(2), d), alin. (7), lit.n), art.299 din O.U.G. nr.57/2019 privind Codul administrativ, cu modificările şi completările ulterioare, </w:t>
      </w:r>
    </w:p>
    <w:p w:rsidR="009C249F" w:rsidRPr="00E623CF" w:rsidRDefault="009C249F" w:rsidP="009C249F">
      <w:pPr>
        <w:ind w:firstLine="720"/>
        <w:jc w:val="both"/>
        <w:rPr>
          <w:color w:val="000000"/>
        </w:rPr>
      </w:pPr>
      <w:r w:rsidRPr="00E623CF">
        <w:rPr>
          <w:bCs/>
        </w:rPr>
        <w:t xml:space="preserve">- prevederile </w:t>
      </w:r>
      <w:r w:rsidRPr="00E623CF">
        <w:rPr>
          <w:color w:val="000000"/>
        </w:rPr>
        <w:t>art.8, alin. (3), lit.k), art.9 alin.(2), lit.d) din Legea nr.51/2006, serviciilor comunitare de utilităţi publice, cu modificările şi completările ulterioare;</w:t>
      </w:r>
    </w:p>
    <w:p w:rsidR="009C249F" w:rsidRPr="00E623CF" w:rsidRDefault="009C249F" w:rsidP="009C249F">
      <w:pPr>
        <w:ind w:firstLine="720"/>
        <w:jc w:val="both"/>
        <w:rPr>
          <w:bCs/>
        </w:rPr>
      </w:pPr>
      <w:r w:rsidRPr="00E623CF">
        <w:rPr>
          <w:color w:val="000000"/>
        </w:rPr>
        <w:t xml:space="preserve">- prevederile  art.12, alin. (1), lit.i) din Legea serviciului de alimentare cu apă şi de canalizare nr. 241/2006, republicată (2), cu modificările şi completările ulterioare; </w:t>
      </w:r>
    </w:p>
    <w:p w:rsidR="009C249F" w:rsidRPr="00E623CF" w:rsidRDefault="009C249F" w:rsidP="009C249F">
      <w:pPr>
        <w:ind w:firstLine="720"/>
        <w:jc w:val="both"/>
        <w:rPr>
          <w:bCs/>
        </w:rPr>
      </w:pPr>
      <w:r w:rsidRPr="00E623CF">
        <w:rPr>
          <w:bCs/>
        </w:rPr>
        <w:t xml:space="preserve">- prevederile </w:t>
      </w:r>
      <w:r w:rsidRPr="00E623CF">
        <w:rPr>
          <w:color w:val="000000"/>
        </w:rPr>
        <w:t xml:space="preserve">Ordinului A.N.R.S.C. nr.65/2007, privind aprobarea Metodologiei de stabilire, ajustare sau modificare a preţurilor/tarifelor pentru serviciile publice de alimentare cu apa si de canalizare </w:t>
      </w:r>
    </w:p>
    <w:p w:rsidR="009C249F" w:rsidRPr="00E623CF" w:rsidRDefault="009C249F" w:rsidP="009C249F">
      <w:pPr>
        <w:ind w:firstLine="720"/>
        <w:jc w:val="both"/>
        <w:rPr>
          <w:bCs/>
        </w:rPr>
      </w:pPr>
      <w:r w:rsidRPr="00E623CF">
        <w:rPr>
          <w:bCs/>
        </w:rPr>
        <w:t xml:space="preserve">- prevederile </w:t>
      </w:r>
      <w:r w:rsidRPr="00E623CF">
        <w:rPr>
          <w:color w:val="000000"/>
        </w:rPr>
        <w:t xml:space="preserve">Legii nr. 273/2006 privind finanţele publice locale, cu modificările şi completările ulterioare, </w:t>
      </w:r>
    </w:p>
    <w:p w:rsidR="009C249F" w:rsidRPr="00FF2E43" w:rsidRDefault="009C249F" w:rsidP="009C249F">
      <w:pPr>
        <w:jc w:val="both"/>
      </w:pPr>
    </w:p>
    <w:p w:rsidR="009C249F" w:rsidRDefault="009C249F" w:rsidP="009C249F">
      <w:pPr>
        <w:ind w:firstLine="570"/>
        <w:jc w:val="both"/>
        <w:rPr>
          <w:b/>
          <w:bCs/>
          <w:i/>
          <w:color w:val="000000"/>
          <w:sz w:val="28"/>
          <w:szCs w:val="28"/>
        </w:rPr>
      </w:pPr>
      <w:r>
        <w:t>Î</w:t>
      </w:r>
      <w:r w:rsidRPr="00453BF3">
        <w:t>n temeiul prevederilor art. 196, alin. (1), lit. a) din Ordonanța de Urgență a Guvernului nr. 57/2019 privind Codul administrativ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9C249F" w:rsidRDefault="009C249F" w:rsidP="009C249F">
      <w:pPr>
        <w:ind w:right="-1"/>
        <w:jc w:val="both"/>
      </w:pPr>
    </w:p>
    <w:p w:rsidR="009C249F" w:rsidRPr="001E6578" w:rsidRDefault="009C249F" w:rsidP="009C249F">
      <w:pPr>
        <w:tabs>
          <w:tab w:val="left" w:pos="4095"/>
        </w:tabs>
        <w:ind w:right="-1"/>
        <w:jc w:val="both"/>
        <w:rPr>
          <w:b/>
        </w:rPr>
      </w:pPr>
      <w:r w:rsidRPr="001E6578">
        <w:rPr>
          <w:b/>
        </w:rPr>
        <w:t xml:space="preserve">                                                         H O T Ă R Ă Ș T E :</w:t>
      </w:r>
    </w:p>
    <w:p w:rsidR="009C249F" w:rsidRPr="00F01560" w:rsidRDefault="009C249F" w:rsidP="009C249F">
      <w:pPr>
        <w:pStyle w:val="Heading6"/>
        <w:ind w:right="-1"/>
        <w:jc w:val="left"/>
        <w:rPr>
          <w:bCs/>
          <w:i/>
          <w:color w:val="000000"/>
          <w:szCs w:val="24"/>
        </w:rPr>
      </w:pPr>
      <w:r>
        <w:rPr>
          <w:caps/>
          <w:color w:val="000000"/>
          <w:spacing w:val="8"/>
          <w:szCs w:val="24"/>
        </w:rPr>
        <w:t xml:space="preserve">                              </w:t>
      </w:r>
    </w:p>
    <w:p w:rsidR="009C249F" w:rsidRPr="009317D1" w:rsidRDefault="009C249F" w:rsidP="009C249F">
      <w:pPr>
        <w:pStyle w:val="Default"/>
        <w:jc w:val="both"/>
        <w:rPr>
          <w:lang w:val="en-US" w:eastAsia="en-US"/>
        </w:rPr>
      </w:pPr>
      <w:r w:rsidRPr="009317D1">
        <w:rPr>
          <w:b/>
          <w:bCs/>
          <w:i/>
        </w:rPr>
        <w:t xml:space="preserve">       </w:t>
      </w:r>
      <w:r w:rsidRPr="009317D1">
        <w:rPr>
          <w:b/>
          <w:bCs/>
          <w:i/>
          <w:u w:val="single"/>
        </w:rPr>
        <w:t xml:space="preserve"> Art. 1 </w:t>
      </w:r>
      <w:r w:rsidRPr="009317D1">
        <w:rPr>
          <w:bCs/>
        </w:rPr>
        <w:t xml:space="preserve">  </w:t>
      </w:r>
      <w:r w:rsidRPr="009317D1">
        <w:rPr>
          <w:lang w:val="en-US" w:eastAsia="en-US"/>
        </w:rPr>
        <w:t xml:space="preserve">Se </w:t>
      </w:r>
      <w:proofErr w:type="spellStart"/>
      <w:r>
        <w:rPr>
          <w:lang w:val="en-US" w:eastAsia="en-US"/>
        </w:rPr>
        <w:t>aprobă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începând</w:t>
      </w:r>
      <w:proofErr w:type="spellEnd"/>
      <w:r>
        <w:rPr>
          <w:lang w:val="en-US" w:eastAsia="en-US"/>
        </w:rPr>
        <w:t xml:space="preserve"> cu data de 01.11</w:t>
      </w:r>
      <w:r w:rsidRPr="009317D1">
        <w:rPr>
          <w:lang w:val="en-US" w:eastAsia="en-US"/>
        </w:rPr>
        <w:t>.202</w:t>
      </w:r>
      <w:r>
        <w:rPr>
          <w:lang w:val="en-US" w:eastAsia="en-US"/>
        </w:rPr>
        <w:t xml:space="preserve">2 </w:t>
      </w:r>
      <w:proofErr w:type="spellStart"/>
      <w:r>
        <w:rPr>
          <w:lang w:val="en-US" w:eastAsia="en-US"/>
        </w:rPr>
        <w:t>și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până</w:t>
      </w:r>
      <w:proofErr w:type="spellEnd"/>
      <w:r>
        <w:rPr>
          <w:lang w:val="en-US" w:eastAsia="en-US"/>
        </w:rPr>
        <w:t xml:space="preserve"> la data </w:t>
      </w:r>
      <w:proofErr w:type="spellStart"/>
      <w:r>
        <w:rPr>
          <w:lang w:val="en-US" w:eastAsia="en-US"/>
        </w:rPr>
        <w:t>obținerii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avizului</w:t>
      </w:r>
      <w:proofErr w:type="spellEnd"/>
      <w:r>
        <w:rPr>
          <w:lang w:val="en-US" w:eastAsia="en-US"/>
        </w:rPr>
        <w:t xml:space="preserve"> de la ANRSC, </w:t>
      </w:r>
      <w:proofErr w:type="spellStart"/>
      <w:r>
        <w:rPr>
          <w:lang w:val="en-US" w:eastAsia="en-US"/>
        </w:rPr>
        <w:t>p</w:t>
      </w:r>
      <w:r w:rsidRPr="009317D1">
        <w:rPr>
          <w:lang w:val="en-US" w:eastAsia="en-US"/>
        </w:rPr>
        <w:t>rețul</w:t>
      </w:r>
      <w:proofErr w:type="spellEnd"/>
      <w:r w:rsidRPr="009317D1">
        <w:rPr>
          <w:lang w:val="en-US" w:eastAsia="en-US"/>
        </w:rPr>
        <w:t xml:space="preserve"> de </w:t>
      </w:r>
      <w:proofErr w:type="spellStart"/>
      <w:r w:rsidRPr="009317D1">
        <w:rPr>
          <w:lang w:val="en-US" w:eastAsia="en-US"/>
        </w:rPr>
        <w:t>furnizare</w:t>
      </w:r>
      <w:proofErr w:type="spellEnd"/>
      <w:r w:rsidRPr="009317D1">
        <w:rPr>
          <w:lang w:val="en-US" w:eastAsia="en-US"/>
        </w:rPr>
        <w:t xml:space="preserve"> al </w:t>
      </w:r>
      <w:proofErr w:type="spellStart"/>
      <w:r w:rsidRPr="009317D1">
        <w:rPr>
          <w:lang w:val="en-US" w:eastAsia="en-US"/>
        </w:rPr>
        <w:t>apei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p</w:t>
      </w:r>
      <w:r>
        <w:rPr>
          <w:lang w:val="en-US" w:eastAsia="en-US"/>
        </w:rPr>
        <w:t>racticat</w:t>
      </w:r>
      <w:proofErr w:type="spellEnd"/>
      <w:r w:rsidRPr="009317D1">
        <w:rPr>
          <w:lang w:val="en-US" w:eastAsia="en-US"/>
        </w:rPr>
        <w:t xml:space="preserve"> la </w:t>
      </w:r>
      <w:proofErr w:type="spellStart"/>
      <w:r w:rsidRPr="009317D1">
        <w:rPr>
          <w:lang w:val="en-US" w:eastAsia="en-US"/>
        </w:rPr>
        <w:t>nivelul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comunei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Sfințești</w:t>
      </w:r>
      <w:proofErr w:type="spellEnd"/>
      <w:r w:rsidRPr="009317D1">
        <w:rPr>
          <w:lang w:val="en-US" w:eastAsia="en-US"/>
        </w:rPr>
        <w:t xml:space="preserve">, </w:t>
      </w:r>
      <w:proofErr w:type="spellStart"/>
      <w:r w:rsidRPr="009317D1">
        <w:rPr>
          <w:lang w:val="en-US" w:eastAsia="en-US"/>
        </w:rPr>
        <w:t>atât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pentru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consumatorii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casnici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cât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și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 w:rsidRPr="009317D1">
        <w:rPr>
          <w:lang w:val="en-US" w:eastAsia="en-US"/>
        </w:rPr>
        <w:t>pentru</w:t>
      </w:r>
      <w:proofErr w:type="spellEnd"/>
      <w:r w:rsidRPr="009317D1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consumatorii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persoane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juridice,</w:t>
      </w:r>
      <w:r w:rsidRPr="009317D1">
        <w:rPr>
          <w:lang w:val="en-US" w:eastAsia="en-US"/>
        </w:rPr>
        <w:t>după</w:t>
      </w:r>
      <w:proofErr w:type="spellEnd"/>
      <w:r w:rsidRPr="009317D1">
        <w:rPr>
          <w:lang w:val="en-US" w:eastAsia="en-US"/>
        </w:rPr>
        <w:t xml:space="preserve"> cum </w:t>
      </w:r>
      <w:proofErr w:type="spellStart"/>
      <w:r w:rsidRPr="009317D1">
        <w:rPr>
          <w:lang w:val="en-US" w:eastAsia="en-US"/>
        </w:rPr>
        <w:t>urmează</w:t>
      </w:r>
      <w:proofErr w:type="spellEnd"/>
      <w:r w:rsidRPr="009317D1">
        <w:rPr>
          <w:lang w:val="en-US" w:eastAsia="en-US"/>
        </w:rPr>
        <w:t xml:space="preserve">: </w:t>
      </w:r>
    </w:p>
    <w:p w:rsidR="009C249F" w:rsidRPr="006920CD" w:rsidRDefault="009C249F" w:rsidP="009C249F">
      <w:pPr>
        <w:widowControl/>
        <w:numPr>
          <w:ilvl w:val="0"/>
          <w:numId w:val="1"/>
        </w:numPr>
        <w:suppressAutoHyphens w:val="0"/>
        <w:overflowPunct/>
        <w:spacing w:after="20"/>
        <w:textAlignment w:val="auto"/>
        <w:rPr>
          <w:color w:val="000000"/>
        </w:rPr>
      </w:pPr>
      <w:r w:rsidRPr="00E623CF">
        <w:rPr>
          <w:b/>
          <w:bCs/>
          <w:color w:val="000000"/>
        </w:rPr>
        <w:t xml:space="preserve">a) apă  </w:t>
      </w:r>
      <w:r w:rsidRPr="00E623CF">
        <w:rPr>
          <w:b/>
          <w:color w:val="000000"/>
        </w:rPr>
        <w:t>livrată</w:t>
      </w:r>
      <w:r w:rsidRPr="00E623CF">
        <w:rPr>
          <w:color w:val="000000"/>
        </w:rPr>
        <w:t xml:space="preserve">: </w:t>
      </w:r>
      <w:r>
        <w:rPr>
          <w:color w:val="000000"/>
        </w:rPr>
        <w:t>_____</w:t>
      </w:r>
      <w:r w:rsidRPr="00FC6F25">
        <w:rPr>
          <w:b/>
          <w:bCs/>
          <w:color w:val="000000"/>
        </w:rPr>
        <w:t xml:space="preserve"> lei/mc</w:t>
      </w:r>
      <w:r w:rsidRPr="009317D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( inclusiv  </w:t>
      </w:r>
      <w:r w:rsidRPr="00E623CF">
        <w:rPr>
          <w:b/>
          <w:bCs/>
          <w:color w:val="000000"/>
        </w:rPr>
        <w:t>TVA</w:t>
      </w:r>
      <w:r>
        <w:rPr>
          <w:b/>
          <w:bCs/>
          <w:color w:val="000000"/>
        </w:rPr>
        <w:t>)</w:t>
      </w:r>
      <w:r w:rsidRPr="009317D1">
        <w:t xml:space="preserve"> </w:t>
      </w:r>
    </w:p>
    <w:p w:rsidR="009C249F" w:rsidRDefault="009C249F" w:rsidP="009C249F">
      <w:pPr>
        <w:widowControl/>
        <w:suppressAutoHyphens w:val="0"/>
        <w:overflowPunct/>
        <w:spacing w:after="20"/>
        <w:textAlignment w:val="auto"/>
      </w:pPr>
    </w:p>
    <w:p w:rsidR="009C249F" w:rsidRDefault="009C249F" w:rsidP="009C249F">
      <w:pPr>
        <w:widowControl/>
        <w:suppressAutoHyphens w:val="0"/>
        <w:overflowPunct/>
        <w:spacing w:after="20"/>
        <w:textAlignment w:val="auto"/>
      </w:pPr>
    </w:p>
    <w:p w:rsidR="009C249F" w:rsidRPr="009317D1" w:rsidRDefault="009C249F" w:rsidP="009C249F">
      <w:pPr>
        <w:widowControl/>
        <w:suppressAutoHyphens w:val="0"/>
        <w:overflowPunct/>
        <w:spacing w:after="20"/>
        <w:textAlignment w:val="auto"/>
        <w:rPr>
          <w:color w:val="000000"/>
        </w:rPr>
      </w:pPr>
    </w:p>
    <w:p w:rsidR="009C249F" w:rsidRDefault="009C249F" w:rsidP="009C249F">
      <w:pPr>
        <w:jc w:val="both"/>
        <w:rPr>
          <w:bCs/>
          <w:szCs w:val="24"/>
          <w:lang w:val="es-ES"/>
        </w:rPr>
      </w:pPr>
      <w:r w:rsidRPr="00E24817">
        <w:rPr>
          <w:color w:val="000000"/>
          <w:lang w:val="es-ES"/>
        </w:rPr>
        <w:lastRenderedPageBreak/>
        <w:tab/>
      </w:r>
      <w:r w:rsidRPr="00C33100">
        <w:rPr>
          <w:b/>
          <w:bCs/>
          <w:i/>
          <w:color w:val="000000"/>
          <w:u w:val="single"/>
          <w:lang w:val="es-ES"/>
        </w:rPr>
        <w:t>Art. 2.</w:t>
      </w:r>
      <w:r w:rsidRPr="00E24817">
        <w:rPr>
          <w:color w:val="000000"/>
          <w:lang w:val="es-ES"/>
        </w:rPr>
        <w:t xml:space="preserve"> </w:t>
      </w:r>
      <w:r w:rsidRPr="006920CD">
        <w:rPr>
          <w:color w:val="000000"/>
          <w:szCs w:val="24"/>
          <w:lang w:val="es-ES"/>
        </w:rPr>
        <w:t xml:space="preserve">Cu </w:t>
      </w:r>
      <w:proofErr w:type="spellStart"/>
      <w:r w:rsidRPr="006920CD">
        <w:rPr>
          <w:color w:val="000000"/>
          <w:szCs w:val="24"/>
          <w:lang w:val="es-ES"/>
        </w:rPr>
        <w:t>ducerea</w:t>
      </w:r>
      <w:proofErr w:type="spellEnd"/>
      <w:r w:rsidRPr="006920CD">
        <w:rPr>
          <w:color w:val="000000"/>
          <w:szCs w:val="24"/>
          <w:lang w:val="es-ES"/>
        </w:rPr>
        <w:t xml:space="preserve"> </w:t>
      </w:r>
      <w:r w:rsidRPr="006920CD">
        <w:rPr>
          <w:szCs w:val="24"/>
        </w:rPr>
        <w:t>la îndeplinire a prezentei hotărâri se încredin</w:t>
      </w:r>
      <w:r w:rsidRPr="006920CD">
        <w:rPr>
          <w:rFonts w:ascii="Cambria" w:hAnsi="Cambria" w:cs="Cambria"/>
          <w:szCs w:val="24"/>
        </w:rPr>
        <w:t>ț</w:t>
      </w:r>
      <w:r w:rsidRPr="006920CD">
        <w:rPr>
          <w:szCs w:val="24"/>
        </w:rPr>
        <w:t xml:space="preserve">ează operatului local </w:t>
      </w:r>
      <w:r w:rsidRPr="006920CD">
        <w:rPr>
          <w:rFonts w:ascii="Cambria" w:hAnsi="Cambria" w:cs="Cambria"/>
          <w:szCs w:val="24"/>
        </w:rPr>
        <w:t>ș</w:t>
      </w:r>
      <w:r w:rsidRPr="006920CD">
        <w:rPr>
          <w:szCs w:val="24"/>
        </w:rPr>
        <w:t xml:space="preserve">i anume </w:t>
      </w:r>
      <w:r>
        <w:rPr>
          <w:szCs w:val="24"/>
        </w:rPr>
        <w:t xml:space="preserve">Serviciul public de alimentare cu apa al comunei Sfințești, județul </w:t>
      </w:r>
      <w:proofErr w:type="gramStart"/>
      <w:r>
        <w:rPr>
          <w:szCs w:val="24"/>
        </w:rPr>
        <w:t xml:space="preserve">Teleorman </w:t>
      </w:r>
      <w:r w:rsidRPr="006920CD">
        <w:rPr>
          <w:bCs/>
          <w:szCs w:val="24"/>
          <w:lang w:val="es-ES"/>
        </w:rPr>
        <w:t>.</w:t>
      </w:r>
      <w:proofErr w:type="gramEnd"/>
    </w:p>
    <w:p w:rsidR="009C249F" w:rsidRPr="006920CD" w:rsidRDefault="009C249F" w:rsidP="009C249F">
      <w:pPr>
        <w:jc w:val="both"/>
        <w:rPr>
          <w:bCs/>
          <w:szCs w:val="24"/>
          <w:lang w:val="es-ES"/>
        </w:rPr>
      </w:pPr>
    </w:p>
    <w:p w:rsidR="009C249F" w:rsidRPr="009C4D19" w:rsidRDefault="009C249F" w:rsidP="009C249F">
      <w:pPr>
        <w:ind w:firstLine="720"/>
        <w:jc w:val="both"/>
      </w:pPr>
      <w:r w:rsidRPr="00C33100">
        <w:rPr>
          <w:b/>
          <w:i/>
          <w:u w:val="single"/>
          <w:lang w:val="es-ES"/>
        </w:rPr>
        <w:t>Art. 3.</w:t>
      </w:r>
      <w:r w:rsidRPr="00DE75A4">
        <w:rPr>
          <w:lang w:val="es-ES"/>
        </w:rPr>
        <w:t xml:space="preserve"> </w:t>
      </w:r>
      <w:r w:rsidRPr="003D28A4">
        <w:rPr>
          <w:lang w:val="pt-PT"/>
        </w:rPr>
        <w:t xml:space="preserve"> </w:t>
      </w:r>
      <w:proofErr w:type="spellStart"/>
      <w:r w:rsidRPr="009C4D19">
        <w:rPr>
          <w:lang w:val="es-CO"/>
        </w:rPr>
        <w:t>Secretarul</w:t>
      </w:r>
      <w:proofErr w:type="spellEnd"/>
      <w:r w:rsidRPr="009C4D19">
        <w:rPr>
          <w:lang w:val="es-CO"/>
        </w:rPr>
        <w:t xml:space="preserve"> general al </w:t>
      </w:r>
      <w:proofErr w:type="spellStart"/>
      <w:r w:rsidRPr="009C4D19">
        <w:rPr>
          <w:lang w:val="es-CO"/>
        </w:rPr>
        <w:t>comunei</w:t>
      </w:r>
      <w:proofErr w:type="spellEnd"/>
      <w:r w:rsidRPr="009C4D19">
        <w:rPr>
          <w:lang w:val="es-CO"/>
        </w:rPr>
        <w:t xml:space="preserve"> </w:t>
      </w:r>
      <w:proofErr w:type="spellStart"/>
      <w:r>
        <w:rPr>
          <w:lang w:val="es-CO"/>
        </w:rPr>
        <w:t>Sfințești</w:t>
      </w:r>
      <w:proofErr w:type="spellEnd"/>
      <w:r w:rsidRPr="009C4D19">
        <w:rPr>
          <w:lang w:val="es-CO"/>
        </w:rPr>
        <w:t xml:space="preserve"> va comunica </w:t>
      </w:r>
      <w:proofErr w:type="spellStart"/>
      <w:r w:rsidRPr="009C4D19">
        <w:rPr>
          <w:lang w:val="es-CO"/>
        </w:rPr>
        <w:t>prezenta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hotăr</w:t>
      </w:r>
      <w:proofErr w:type="spellEnd"/>
      <w:r w:rsidRPr="009C4D19">
        <w:t>â</w:t>
      </w:r>
      <w:r w:rsidRPr="009C4D19">
        <w:rPr>
          <w:lang w:val="es-CO"/>
        </w:rPr>
        <w:t xml:space="preserve">re </w:t>
      </w:r>
      <w:proofErr w:type="spellStart"/>
      <w:r w:rsidRPr="009C4D19">
        <w:rPr>
          <w:lang w:val="es-CO"/>
        </w:rPr>
        <w:t>Instituţiei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Prefectului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Judeţului</w:t>
      </w:r>
      <w:proofErr w:type="spellEnd"/>
      <w:r w:rsidRPr="009C4D19">
        <w:rPr>
          <w:lang w:val="es-CO"/>
        </w:rPr>
        <w:t xml:space="preserve"> Teleorman </w:t>
      </w:r>
      <w:proofErr w:type="spellStart"/>
      <w:r w:rsidRPr="009C4D19">
        <w:rPr>
          <w:lang w:val="es-CO"/>
        </w:rPr>
        <w:t>pentru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controlul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legalitaţii</w:t>
      </w:r>
      <w:proofErr w:type="spellEnd"/>
      <w:r w:rsidRPr="009C4D19">
        <w:rPr>
          <w:lang w:val="es-CO"/>
        </w:rPr>
        <w:t xml:space="preserve">, </w:t>
      </w:r>
      <w:proofErr w:type="spellStart"/>
      <w:r w:rsidRPr="009C4D19">
        <w:rPr>
          <w:lang w:val="es-CO"/>
        </w:rPr>
        <w:t>autoritaţilor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şi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persoanelor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interesate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şi</w:t>
      </w:r>
      <w:proofErr w:type="spellEnd"/>
      <w:r w:rsidRPr="009C4D19">
        <w:rPr>
          <w:lang w:val="es-CO"/>
        </w:rPr>
        <w:t xml:space="preserve"> o va aduce la </w:t>
      </w:r>
      <w:proofErr w:type="spellStart"/>
      <w:r w:rsidRPr="009C4D19">
        <w:rPr>
          <w:lang w:val="es-CO"/>
        </w:rPr>
        <w:t>cunoştiinţă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publică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în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termenul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prevăzut</w:t>
      </w:r>
      <w:proofErr w:type="spellEnd"/>
      <w:r w:rsidRPr="009C4D19">
        <w:rPr>
          <w:lang w:val="es-CO"/>
        </w:rPr>
        <w:t xml:space="preserve"> de </w:t>
      </w:r>
      <w:proofErr w:type="spellStart"/>
      <w:r w:rsidRPr="009C4D19">
        <w:rPr>
          <w:lang w:val="es-CO"/>
        </w:rPr>
        <w:t>lege</w:t>
      </w:r>
      <w:proofErr w:type="spellEnd"/>
      <w:r w:rsidRPr="009C4D19">
        <w:rPr>
          <w:lang w:val="es-CO"/>
        </w:rPr>
        <w:t>.</w:t>
      </w:r>
    </w:p>
    <w:p w:rsidR="009C249F" w:rsidRDefault="009C249F" w:rsidP="009C249F">
      <w:pPr>
        <w:rPr>
          <w:lang w:val="es-ES"/>
        </w:rPr>
      </w:pPr>
    </w:p>
    <w:p w:rsidR="009C249F" w:rsidRPr="006920CD" w:rsidRDefault="009C249F" w:rsidP="009C249F">
      <w:pPr>
        <w:rPr>
          <w:lang w:val="es-ES"/>
        </w:rPr>
      </w:pPr>
    </w:p>
    <w:p w:rsidR="009C249F" w:rsidRPr="006920CD" w:rsidRDefault="009C249F" w:rsidP="009C249F">
      <w:pPr>
        <w:rPr>
          <w:lang w:val="es-ES"/>
        </w:rPr>
      </w:pPr>
    </w:p>
    <w:p w:rsidR="009C249F" w:rsidRPr="006920CD" w:rsidRDefault="009C249F" w:rsidP="009C249F">
      <w:pPr>
        <w:rPr>
          <w:lang w:val="es-ES"/>
        </w:rPr>
      </w:pPr>
    </w:p>
    <w:p w:rsidR="009C249F" w:rsidRPr="006920CD" w:rsidRDefault="009C249F" w:rsidP="009C249F">
      <w:pPr>
        <w:rPr>
          <w:lang w:val="es-ES"/>
        </w:rPr>
      </w:pPr>
    </w:p>
    <w:p w:rsidR="009C249F" w:rsidRDefault="009C249F" w:rsidP="009C249F">
      <w:pPr>
        <w:rPr>
          <w:lang w:val="es-ES"/>
        </w:rPr>
      </w:pPr>
    </w:p>
    <w:p w:rsidR="009C249F" w:rsidRDefault="009C249F" w:rsidP="009C249F">
      <w:pPr>
        <w:pStyle w:val="NoSpacing"/>
        <w:rPr>
          <w:b/>
        </w:rPr>
      </w:pPr>
      <w:r>
        <w:rPr>
          <w:lang w:val="es-ES"/>
        </w:rPr>
        <w:tab/>
        <w:t xml:space="preserve">                </w:t>
      </w:r>
      <w:proofErr w:type="spellStart"/>
      <w:r>
        <w:rPr>
          <w:b/>
        </w:rPr>
        <w:t>Președinte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ședinț</w:t>
      </w:r>
      <w:proofErr w:type="gramStart"/>
      <w:r>
        <w:rPr>
          <w:b/>
        </w:rPr>
        <w:t>ă</w:t>
      </w:r>
      <w:proofErr w:type="spellEnd"/>
      <w:r>
        <w:rPr>
          <w:b/>
        </w:rPr>
        <w:t xml:space="preserve"> ,</w:t>
      </w:r>
      <w:proofErr w:type="gramEnd"/>
    </w:p>
    <w:p w:rsidR="009C249F" w:rsidRPr="003E5BBB" w:rsidRDefault="009C249F" w:rsidP="009C249F">
      <w:pPr>
        <w:pStyle w:val="NoSpacing"/>
        <w:rPr>
          <w:b/>
        </w:rPr>
      </w:pPr>
      <w:r>
        <w:rPr>
          <w:b/>
        </w:rPr>
        <w:t xml:space="preserve">                                    BADEA MARIAN  </w:t>
      </w:r>
    </w:p>
    <w:p w:rsidR="009C249F" w:rsidRPr="003E5BBB" w:rsidRDefault="009C249F" w:rsidP="009C249F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3E5BBB">
        <w:rPr>
          <w:b/>
        </w:rPr>
        <w:t>Contrasemnează</w:t>
      </w:r>
      <w:proofErr w:type="spellEnd"/>
      <w:r w:rsidRPr="003E5BBB">
        <w:rPr>
          <w:b/>
        </w:rPr>
        <w:t xml:space="preserve"> ,</w:t>
      </w:r>
      <w:proofErr w:type="gramEnd"/>
    </w:p>
    <w:p w:rsidR="009C249F" w:rsidRPr="003E5BBB" w:rsidRDefault="009C249F" w:rsidP="009C249F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</w:t>
      </w:r>
      <w:proofErr w:type="spellStart"/>
      <w:r w:rsidRPr="003E5BBB">
        <w:rPr>
          <w:b/>
        </w:rPr>
        <w:t>Secretar</w:t>
      </w:r>
      <w:proofErr w:type="spellEnd"/>
      <w:r w:rsidRPr="003E5BBB">
        <w:rPr>
          <w:b/>
        </w:rPr>
        <w:t xml:space="preserve"> general al </w:t>
      </w:r>
      <w:proofErr w:type="spellStart"/>
      <w:r w:rsidRPr="003E5BBB">
        <w:rPr>
          <w:b/>
        </w:rPr>
        <w:t>comunei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Sfințești</w:t>
      </w:r>
      <w:proofErr w:type="spellEnd"/>
      <w:r w:rsidRPr="003E5BBB">
        <w:rPr>
          <w:b/>
        </w:rPr>
        <w:t>,</w:t>
      </w:r>
    </w:p>
    <w:p w:rsidR="009C249F" w:rsidRDefault="009C249F" w:rsidP="009C249F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</w:t>
      </w:r>
      <w:proofErr w:type="spellStart"/>
      <w:r w:rsidRPr="003E5BBB">
        <w:rPr>
          <w:b/>
        </w:rPr>
        <w:t>Florescu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Liliana-Ionela</w:t>
      </w:r>
      <w:proofErr w:type="spellEnd"/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Default="009C249F" w:rsidP="009C249F">
      <w:pPr>
        <w:pStyle w:val="NoSpacing"/>
        <w:rPr>
          <w:b/>
        </w:rPr>
      </w:pPr>
    </w:p>
    <w:p w:rsidR="009C249F" w:rsidRPr="003E5BBB" w:rsidRDefault="009C249F" w:rsidP="009C249F">
      <w:pPr>
        <w:pStyle w:val="NoSpacing"/>
        <w:rPr>
          <w:b/>
        </w:rPr>
      </w:pPr>
    </w:p>
    <w:p w:rsidR="009C249F" w:rsidRPr="00F51EF4" w:rsidRDefault="009C249F" w:rsidP="009C249F">
      <w:pPr>
        <w:tabs>
          <w:tab w:val="left" w:pos="5820"/>
        </w:tabs>
        <w:rPr>
          <w:b/>
          <w:sz w:val="20"/>
        </w:rPr>
      </w:pPr>
      <w:r w:rsidRPr="00F51EF4">
        <w:rPr>
          <w:b/>
          <w:sz w:val="20"/>
        </w:rPr>
        <w:t>SFINTESTI</w:t>
      </w:r>
    </w:p>
    <w:p w:rsidR="009C249F" w:rsidRPr="00F51EF4" w:rsidRDefault="009C249F" w:rsidP="009C249F">
      <w:pPr>
        <w:tabs>
          <w:tab w:val="left" w:pos="5820"/>
        </w:tabs>
        <w:rPr>
          <w:b/>
          <w:sz w:val="20"/>
        </w:rPr>
      </w:pPr>
      <w:r w:rsidRPr="00F51EF4">
        <w:rPr>
          <w:b/>
          <w:sz w:val="20"/>
        </w:rPr>
        <w:t>Nr._____din_____________</w:t>
      </w:r>
    </w:p>
    <w:p w:rsidR="009C249F" w:rsidRPr="00F51EF4" w:rsidRDefault="009C249F" w:rsidP="009C249F">
      <w:pPr>
        <w:rPr>
          <w:b/>
          <w:sz w:val="16"/>
          <w:szCs w:val="16"/>
        </w:rPr>
      </w:pPr>
      <w:r w:rsidRPr="00F51EF4">
        <w:rPr>
          <w:b/>
          <w:sz w:val="16"/>
          <w:szCs w:val="16"/>
        </w:rPr>
        <w:t>Număr consilieri locali în funcţie  9</w:t>
      </w:r>
    </w:p>
    <w:p w:rsidR="009C249F" w:rsidRPr="00F51EF4" w:rsidRDefault="009C249F" w:rsidP="009C249F">
      <w:pPr>
        <w:pStyle w:val="ListParagraph"/>
        <w:ind w:left="0"/>
        <w:rPr>
          <w:b/>
          <w:sz w:val="16"/>
          <w:szCs w:val="16"/>
        </w:rPr>
      </w:pPr>
      <w:r w:rsidRPr="00F51EF4">
        <w:rPr>
          <w:b/>
          <w:sz w:val="16"/>
          <w:szCs w:val="16"/>
        </w:rPr>
        <w:t>Hotărârea a fost adoptată în şedinţa ordinară a Consiliului local al comunei Sfintesti cu un număr de …. voturi pentru, …..  abţineri şi …voturi împotrivă din totalul de ….. consilieri prezenţi</w:t>
      </w:r>
    </w:p>
    <w:p w:rsidR="009C249F" w:rsidRDefault="009C249F" w:rsidP="009C249F">
      <w:pPr>
        <w:rPr>
          <w:sz w:val="16"/>
          <w:szCs w:val="16"/>
        </w:rPr>
      </w:pPr>
    </w:p>
    <w:p w:rsidR="009C249F" w:rsidRDefault="009C249F" w:rsidP="009C249F">
      <w:pPr>
        <w:rPr>
          <w:sz w:val="16"/>
          <w:szCs w:val="16"/>
        </w:rPr>
      </w:pPr>
    </w:p>
    <w:p w:rsidR="009C249F" w:rsidRDefault="009C249F" w:rsidP="009C249F">
      <w:pPr>
        <w:rPr>
          <w:sz w:val="16"/>
          <w:szCs w:val="16"/>
        </w:rPr>
      </w:pPr>
    </w:p>
    <w:p w:rsidR="009C249F" w:rsidRDefault="009C249F" w:rsidP="009C249F">
      <w:pPr>
        <w:rPr>
          <w:sz w:val="16"/>
          <w:szCs w:val="16"/>
        </w:rPr>
      </w:pPr>
    </w:p>
    <w:p w:rsidR="009C249F" w:rsidRDefault="009C249F" w:rsidP="009C249F">
      <w:pPr>
        <w:rPr>
          <w:sz w:val="16"/>
          <w:szCs w:val="16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AB394"/>
    <w:multiLevelType w:val="hybridMultilevel"/>
    <w:tmpl w:val="A160AE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C249F"/>
    <w:rsid w:val="001B7744"/>
    <w:rsid w:val="009C249F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9C249F"/>
    <w:pPr>
      <w:keepNext/>
      <w:widowControl/>
      <w:suppressAutoHyphens w:val="0"/>
      <w:overflowPunct/>
      <w:autoSpaceDE/>
      <w:autoSpaceDN/>
      <w:adjustRightInd/>
      <w:ind w:right="-900"/>
      <w:jc w:val="center"/>
      <w:textAlignment w:val="auto"/>
      <w:outlineLvl w:val="0"/>
    </w:pPr>
    <w:rPr>
      <w:b/>
      <w:bCs/>
      <w:kern w:val="0"/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9C249F"/>
    <w:pPr>
      <w:keepNext/>
      <w:widowControl/>
      <w:suppressAutoHyphens w:val="0"/>
      <w:overflowPunct/>
      <w:autoSpaceDE/>
      <w:autoSpaceDN/>
      <w:adjustRightInd/>
      <w:ind w:right="-716"/>
      <w:jc w:val="center"/>
      <w:textAlignment w:val="auto"/>
      <w:outlineLvl w:val="5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249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9C249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9C24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C2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do1">
    <w:name w:val="do1"/>
    <w:basedOn w:val="DefaultParagraphFont"/>
    <w:rsid w:val="009C249F"/>
    <w:rPr>
      <w:b/>
      <w:bCs/>
      <w:sz w:val="26"/>
      <w:szCs w:val="26"/>
    </w:rPr>
  </w:style>
  <w:style w:type="character" w:customStyle="1" w:styleId="NoSpacingChar">
    <w:name w:val="No Spacing Char"/>
    <w:link w:val="NoSpacing"/>
    <w:uiPriority w:val="1"/>
    <w:rsid w:val="009C249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2022-09-22T11:18:00Z</dcterms:created>
  <dcterms:modified xsi:type="dcterms:W3CDTF">2022-09-22T11:18:00Z</dcterms:modified>
</cp:coreProperties>
</file>